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1037385</wp:posOffset>
            </wp:positionH>
            <wp:positionV relativeFrom="paragraph">
              <wp:posOffset>558800</wp:posOffset>
            </wp:positionV>
            <wp:extent cx="3377974" cy="1050925"/>
            <wp:effectExtent l="0" t="0" r="0" b="0"/>
            <wp:wrapNone/>
            <wp:docPr id="2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6" descr="新点LOGO 确定稿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974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000000" w:themeColor="text1"/>
        </w:rP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20" name="矩形 12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1" name="文本框 121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:rsidR="00924662" w:rsidRDefault="00924662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24" o:spid="_x0000_s1026" style="width:419.4pt;height:258.45pt;mso-position-horizontal-relative:char;mso-position-vertical-relative:line" coordsize="53263,3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">
                <v:rect id="矩形 120" o:spid="_x0000_s1027" style="position:absolute;width:53263;height:3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" filled="f" stroked="f">
                  <v:path arrowok="t"/>
                  <o:lock v:ext="edit" aspectratio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21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" fillcolor="silver" stroked="f">
                  <v:textbox>
                    <w:txbxContent>
                      <w:p w:rsidR="00924662" w:rsidRDefault="00924662">
                        <w:pPr>
                          <w:spacing w:before="120" w:after="120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690B1E">
      <w:pPr>
        <w:ind w:firstLineChars="100" w:firstLine="522"/>
        <w:jc w:val="center"/>
        <w:rPr>
          <w:b/>
          <w:color w:val="000000" w:themeColor="text1"/>
          <w:sz w:val="52"/>
          <w:szCs w:val="52"/>
        </w:rPr>
      </w:pPr>
      <w:r>
        <w:rPr>
          <w:rFonts w:hint="eastAsia"/>
          <w:b/>
          <w:color w:val="000000" w:themeColor="text1"/>
          <w:sz w:val="52"/>
          <w:szCs w:val="52"/>
        </w:rPr>
        <w:t>竞价采购</w:t>
      </w:r>
      <w:r w:rsidR="00425BAF">
        <w:rPr>
          <w:b/>
          <w:color w:val="000000" w:themeColor="text1"/>
          <w:sz w:val="52"/>
          <w:szCs w:val="52"/>
        </w:rPr>
        <w:t>投标人操作手册</w:t>
      </w: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Chars="0" w:firstLine="0"/>
        <w:rPr>
          <w:color w:val="000000" w:themeColor="text1"/>
        </w:rPr>
      </w:pPr>
    </w:p>
    <w:p w:rsidR="00A62022" w:rsidRDefault="00A62022">
      <w:pPr>
        <w:spacing w:line="240" w:lineRule="auto"/>
        <w:ind w:firstLineChars="0" w:firstLine="0"/>
        <w:jc w:val="center"/>
        <w:rPr>
          <w:b/>
          <w:color w:val="000000" w:themeColor="text1"/>
          <w:spacing w:val="200"/>
          <w:sz w:val="32"/>
        </w:rPr>
        <w:sectPr w:rsidR="00A6202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843" w:header="454" w:footer="680" w:gutter="0"/>
          <w:pgNumType w:start="0"/>
          <w:cols w:space="720"/>
          <w:titlePg/>
          <w:docGrid w:type="lines" w:linePitch="312"/>
        </w:sectPr>
      </w:pPr>
    </w:p>
    <w:p w:rsidR="00A62022" w:rsidRDefault="00425BAF">
      <w:pPr>
        <w:spacing w:line="240" w:lineRule="auto"/>
        <w:ind w:firstLineChars="0" w:firstLine="0"/>
        <w:jc w:val="center"/>
        <w:rPr>
          <w:b/>
          <w:color w:val="000000" w:themeColor="text1"/>
          <w:spacing w:val="200"/>
          <w:sz w:val="32"/>
        </w:rPr>
      </w:pPr>
      <w:r>
        <w:rPr>
          <w:b/>
          <w:color w:val="000000" w:themeColor="text1"/>
          <w:spacing w:val="200"/>
          <w:sz w:val="32"/>
        </w:rPr>
        <w:lastRenderedPageBreak/>
        <w:t>目录</w:t>
      </w:r>
    </w:p>
    <w:bookmarkStart w:id="0" w:name="_GoBack"/>
    <w:bookmarkEnd w:id="0"/>
    <w:p w:rsidR="00E73675" w:rsidRDefault="00425BAF">
      <w:pPr>
        <w:pStyle w:val="20"/>
        <w:tabs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r>
        <w:rPr>
          <w:bCs/>
          <w:caps/>
          <w:color w:val="000000" w:themeColor="text1"/>
        </w:rPr>
        <w:fldChar w:fldCharType="begin"/>
      </w:r>
      <w:r>
        <w:rPr>
          <w:color w:val="000000" w:themeColor="text1"/>
        </w:rPr>
        <w:instrText xml:space="preserve">TOC \o "1-4" \h \u </w:instrText>
      </w:r>
      <w:r>
        <w:rPr>
          <w:bCs/>
          <w:caps/>
          <w:color w:val="000000" w:themeColor="text1"/>
        </w:rPr>
        <w:fldChar w:fldCharType="separate"/>
      </w:r>
      <w:hyperlink w:anchor="_Toc120091365" w:history="1">
        <w:r w:rsidR="00E73675" w:rsidRPr="00F333BC">
          <w:rPr>
            <w:rStyle w:val="a9"/>
            <w:noProof/>
          </w:rPr>
          <w:t>1.1</w:t>
        </w:r>
        <w:r w:rsidR="00E73675" w:rsidRPr="00F333BC">
          <w:rPr>
            <w:rStyle w:val="a9"/>
            <w:noProof/>
          </w:rPr>
          <w:t>、</w:t>
        </w:r>
        <w:r w:rsidR="00E73675" w:rsidRPr="00F333BC">
          <w:rPr>
            <w:rStyle w:val="a9"/>
            <w:noProof/>
          </w:rPr>
          <w:t xml:space="preserve"> </w:t>
        </w:r>
        <w:r w:rsidR="00E73675" w:rsidRPr="00F333BC">
          <w:rPr>
            <w:rStyle w:val="a9"/>
            <w:noProof/>
          </w:rPr>
          <w:t>竞价采购</w:t>
        </w:r>
        <w:r w:rsidR="00E73675">
          <w:rPr>
            <w:noProof/>
          </w:rPr>
          <w:tab/>
        </w:r>
        <w:r w:rsidR="00E73675">
          <w:rPr>
            <w:noProof/>
          </w:rPr>
          <w:fldChar w:fldCharType="begin"/>
        </w:r>
        <w:r w:rsidR="00E73675">
          <w:rPr>
            <w:noProof/>
          </w:rPr>
          <w:instrText xml:space="preserve"> PAGEREF _Toc120091365 \h </w:instrText>
        </w:r>
        <w:r w:rsidR="00E73675">
          <w:rPr>
            <w:noProof/>
          </w:rPr>
        </w:r>
        <w:r w:rsidR="00E73675">
          <w:rPr>
            <w:noProof/>
          </w:rPr>
          <w:fldChar w:fldCharType="separate"/>
        </w:r>
        <w:r w:rsidR="00E73675">
          <w:rPr>
            <w:noProof/>
          </w:rPr>
          <w:t>2</w:t>
        </w:r>
        <w:r w:rsidR="00E73675">
          <w:rPr>
            <w:noProof/>
          </w:rPr>
          <w:fldChar w:fldCharType="end"/>
        </w:r>
      </w:hyperlink>
    </w:p>
    <w:p w:rsidR="00E73675" w:rsidRDefault="00E73675">
      <w:pPr>
        <w:pStyle w:val="30"/>
        <w:tabs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120091366" w:history="1">
        <w:r w:rsidRPr="00F333BC">
          <w:rPr>
            <w:rStyle w:val="a9"/>
            <w:noProof/>
          </w:rPr>
          <w:t>1.1.1</w:t>
        </w:r>
        <w:r w:rsidRPr="00F333BC">
          <w:rPr>
            <w:rStyle w:val="a9"/>
            <w:noProof/>
          </w:rPr>
          <w:t>、</w:t>
        </w:r>
        <w:r w:rsidRPr="00F333BC">
          <w:rPr>
            <w:rStyle w:val="a9"/>
            <w:noProof/>
          </w:rPr>
          <w:t xml:space="preserve"> </w:t>
        </w:r>
        <w:r w:rsidRPr="00F333BC">
          <w:rPr>
            <w:rStyle w:val="a9"/>
            <w:noProof/>
          </w:rPr>
          <w:t>公告信息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_Toc120091366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E73675" w:rsidRDefault="00E73675">
      <w:pPr>
        <w:pStyle w:val="41"/>
        <w:tabs>
          <w:tab w:val="right" w:leader="dot" w:pos="82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0091367" w:history="1">
        <w:r w:rsidRPr="00F333BC">
          <w:rPr>
            <w:rStyle w:val="a9"/>
            <w:noProof/>
          </w:rPr>
          <w:t>1.1.1.1</w:t>
        </w:r>
        <w:r w:rsidRPr="00F333BC">
          <w:rPr>
            <w:rStyle w:val="a9"/>
            <w:noProof/>
          </w:rPr>
          <w:t>、</w:t>
        </w:r>
        <w:r w:rsidRPr="00F333BC">
          <w:rPr>
            <w:rStyle w:val="a9"/>
            <w:noProof/>
          </w:rPr>
          <w:t xml:space="preserve"> </w:t>
        </w:r>
        <w:r w:rsidRPr="00F333BC">
          <w:rPr>
            <w:rStyle w:val="a9"/>
            <w:noProof/>
          </w:rPr>
          <w:t>填写投标信息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_Toc120091367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E73675" w:rsidRDefault="00E73675">
      <w:pPr>
        <w:pStyle w:val="30"/>
        <w:tabs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120091368" w:history="1">
        <w:r w:rsidRPr="00F333BC">
          <w:rPr>
            <w:rStyle w:val="a9"/>
            <w:noProof/>
          </w:rPr>
          <w:t>1.1.2</w:t>
        </w:r>
        <w:r w:rsidRPr="00F333BC">
          <w:rPr>
            <w:rStyle w:val="a9"/>
            <w:noProof/>
          </w:rPr>
          <w:t>、</w:t>
        </w:r>
        <w:r w:rsidRPr="00F333BC">
          <w:rPr>
            <w:rStyle w:val="a9"/>
            <w:noProof/>
          </w:rPr>
          <w:t xml:space="preserve"> </w:t>
        </w:r>
        <w:r w:rsidRPr="00F333BC">
          <w:rPr>
            <w:rStyle w:val="a9"/>
            <w:noProof/>
          </w:rPr>
          <w:t>我的项目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_Toc120091368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E73675" w:rsidRDefault="00E73675">
      <w:pPr>
        <w:pStyle w:val="41"/>
        <w:tabs>
          <w:tab w:val="right" w:leader="dot" w:pos="82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0091369" w:history="1">
        <w:r w:rsidRPr="00F333BC">
          <w:rPr>
            <w:rStyle w:val="a9"/>
            <w:noProof/>
          </w:rPr>
          <w:t>1.1.2.1</w:t>
        </w:r>
        <w:r w:rsidRPr="00F333BC">
          <w:rPr>
            <w:rStyle w:val="a9"/>
            <w:noProof/>
          </w:rPr>
          <w:t>、</w:t>
        </w:r>
        <w:r w:rsidRPr="00F333BC">
          <w:rPr>
            <w:rStyle w:val="a9"/>
            <w:noProof/>
          </w:rPr>
          <w:t xml:space="preserve"> </w:t>
        </w:r>
        <w:r w:rsidRPr="00F333BC">
          <w:rPr>
            <w:rStyle w:val="a9"/>
            <w:noProof/>
          </w:rPr>
          <w:t>采购文件下载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_Toc120091369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E73675" w:rsidRDefault="00E73675">
      <w:pPr>
        <w:pStyle w:val="41"/>
        <w:tabs>
          <w:tab w:val="right" w:leader="dot" w:pos="82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0091370" w:history="1">
        <w:r w:rsidRPr="00F333BC">
          <w:rPr>
            <w:rStyle w:val="a9"/>
            <w:noProof/>
          </w:rPr>
          <w:t>1.1.2.2</w:t>
        </w:r>
        <w:r w:rsidRPr="00F333BC">
          <w:rPr>
            <w:rStyle w:val="a9"/>
            <w:noProof/>
          </w:rPr>
          <w:t>、</w:t>
        </w:r>
        <w:r w:rsidRPr="00F333BC">
          <w:rPr>
            <w:rStyle w:val="a9"/>
            <w:noProof/>
          </w:rPr>
          <w:t xml:space="preserve"> </w:t>
        </w:r>
        <w:r w:rsidRPr="00F333BC">
          <w:rPr>
            <w:rStyle w:val="a9"/>
            <w:noProof/>
          </w:rPr>
          <w:t>报价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_Toc120091370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E73675" w:rsidRDefault="00E73675">
      <w:pPr>
        <w:pStyle w:val="30"/>
        <w:tabs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120091371" w:history="1">
        <w:r w:rsidRPr="00F333BC">
          <w:rPr>
            <w:rStyle w:val="a9"/>
            <w:noProof/>
          </w:rPr>
          <w:t>1.1.3</w:t>
        </w:r>
        <w:r w:rsidRPr="00F333BC">
          <w:rPr>
            <w:rStyle w:val="a9"/>
            <w:noProof/>
          </w:rPr>
          <w:t>、</w:t>
        </w:r>
        <w:r w:rsidRPr="00F333BC">
          <w:rPr>
            <w:rStyle w:val="a9"/>
            <w:noProof/>
          </w:rPr>
          <w:t xml:space="preserve"> </w:t>
        </w:r>
        <w:r w:rsidRPr="00F333BC">
          <w:rPr>
            <w:rStyle w:val="a9"/>
            <w:noProof/>
          </w:rPr>
          <w:t>中标项目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_Toc120091371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:rsidR="00E73675" w:rsidRDefault="00E73675">
      <w:pPr>
        <w:pStyle w:val="41"/>
        <w:tabs>
          <w:tab w:val="right" w:leader="dot" w:pos="82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0091372" w:history="1">
        <w:r w:rsidRPr="00F333BC">
          <w:rPr>
            <w:rStyle w:val="a9"/>
            <w:noProof/>
          </w:rPr>
          <w:t>1.1.3.1</w:t>
        </w:r>
        <w:r w:rsidRPr="00F333BC">
          <w:rPr>
            <w:rStyle w:val="a9"/>
            <w:noProof/>
          </w:rPr>
          <w:t>、</w:t>
        </w:r>
        <w:r w:rsidRPr="00F333BC">
          <w:rPr>
            <w:rStyle w:val="a9"/>
            <w:noProof/>
          </w:rPr>
          <w:t xml:space="preserve"> </w:t>
        </w:r>
        <w:r w:rsidRPr="00F333BC">
          <w:rPr>
            <w:rStyle w:val="a9"/>
            <w:noProof/>
          </w:rPr>
          <w:t>成交通知书查看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_Toc120091372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:rsidR="00A62022" w:rsidRDefault="00425BAF">
      <w:pPr>
        <w:pStyle w:val="IndentNormal"/>
        <w:spacing w:line="240" w:lineRule="auto"/>
        <w:ind w:firstLine="360"/>
        <w:rPr>
          <w:color w:val="000000" w:themeColor="text1"/>
        </w:rPr>
      </w:pPr>
      <w:r>
        <w:rPr>
          <w:color w:val="000000" w:themeColor="text1"/>
        </w:rPr>
        <w:fldChar w:fldCharType="end"/>
      </w: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</w:pPr>
    </w:p>
    <w:p w:rsidR="00A62022" w:rsidRDefault="00425BAF">
      <w:pPr>
        <w:pStyle w:val="2"/>
      </w:pPr>
      <w:bookmarkStart w:id="1" w:name="_Toc31390"/>
      <w:bookmarkStart w:id="2" w:name="_Toc13534"/>
      <w:bookmarkStart w:id="3" w:name="_Toc120091365"/>
      <w:r>
        <w:rPr>
          <w:rFonts w:hint="eastAsia"/>
        </w:rPr>
        <w:lastRenderedPageBreak/>
        <w:t>竞价采购</w:t>
      </w:r>
      <w:bookmarkEnd w:id="1"/>
      <w:bookmarkEnd w:id="2"/>
      <w:bookmarkEnd w:id="3"/>
    </w:p>
    <w:p w:rsidR="00A62022" w:rsidRDefault="00425BAF">
      <w:pPr>
        <w:pStyle w:val="3"/>
      </w:pPr>
      <w:bookmarkStart w:id="4" w:name="_Toc6438"/>
      <w:bookmarkStart w:id="5" w:name="_Toc1294"/>
      <w:bookmarkStart w:id="6" w:name="_Toc120091366"/>
      <w:r>
        <w:rPr>
          <w:rFonts w:hint="eastAsia"/>
        </w:rPr>
        <w:t>公告信息</w:t>
      </w:r>
      <w:bookmarkEnd w:id="4"/>
      <w:bookmarkEnd w:id="5"/>
      <w:bookmarkEnd w:id="6"/>
    </w:p>
    <w:p w:rsidR="00A62022" w:rsidRDefault="00425BAF">
      <w:pPr>
        <w:pStyle w:val="4"/>
      </w:pPr>
      <w:bookmarkStart w:id="7" w:name="_Toc26615"/>
      <w:bookmarkStart w:id="8" w:name="_Toc13345"/>
      <w:bookmarkStart w:id="9" w:name="_Toc120091367"/>
      <w:r>
        <w:rPr>
          <w:rFonts w:hint="eastAsia"/>
        </w:rPr>
        <w:t>填写投标信息</w:t>
      </w:r>
      <w:bookmarkEnd w:id="7"/>
      <w:bookmarkEnd w:id="8"/>
      <w:bookmarkEnd w:id="9"/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操作步骤：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、点击“公告信息”，进入公告信息列表页面。如下图：</w:t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8910" cy="2409825"/>
            <wp:effectExtent l="0" t="0" r="8890" b="9525"/>
            <wp:docPr id="3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、选择“公告中”，找到要报名的标段（包），鼠标放置到标段（包）上点击“我要报名”按钮，进入“完善报名信息”页面。如下图：</w:t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7640" cy="2407285"/>
            <wp:effectExtent l="0" t="0" r="10160" b="12065"/>
            <wp:docPr id="3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r>
        <w:rPr>
          <w:rFonts w:hint="eastAsia"/>
        </w:rPr>
        <w:t>需要供应商资格审查的标段（包），完善报名页面如下图：</w:t>
      </w:r>
    </w:p>
    <w:p w:rsidR="00A62022" w:rsidRDefault="00425B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43195" cy="2379980"/>
            <wp:effectExtent l="0" t="0" r="14605" b="1270"/>
            <wp:docPr id="3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ind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注：资格审查文件为必须上传的附件。</w:t>
      </w:r>
    </w:p>
    <w:p w:rsidR="00A62022" w:rsidRDefault="00425BAF">
      <w:pPr>
        <w:ind w:firstLineChars="0"/>
      </w:pPr>
      <w:r>
        <w:rPr>
          <w:rFonts w:hint="eastAsia"/>
        </w:rPr>
        <w:t>不需要供应商资格审查的标段（包），完善报名页面如下图：</w:t>
      </w:r>
    </w:p>
    <w:p w:rsidR="00A62022" w:rsidRDefault="00425BAF" w:rsidP="00FF18B9">
      <w:pPr>
        <w:ind w:firstLineChars="0" w:firstLine="0"/>
      </w:pPr>
      <w:r>
        <w:rPr>
          <w:noProof/>
        </w:rPr>
        <w:drawing>
          <wp:inline distT="0" distB="0" distL="114300" distR="114300">
            <wp:extent cx="5243195" cy="2379980"/>
            <wp:effectExtent l="0" t="0" r="14605" b="1270"/>
            <wp:docPr id="3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color w:val="000000" w:themeColor="text1"/>
        </w:rPr>
        <w:t>3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填写页面上的信息，点击“我要报名”按钮，弹出确认提示信息，确认无误后，点击“确定”按钮，报名成功。如下图：</w:t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38115" cy="1291590"/>
            <wp:effectExtent l="0" t="0" r="635" b="3810"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3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44465" cy="1265555"/>
            <wp:effectExtent l="0" t="0" r="13335" b="10795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注：报名成功后，报名信息无法修改。</w:t>
      </w:r>
    </w:p>
    <w:p w:rsidR="00A62022" w:rsidRDefault="00425BAF">
      <w:pPr>
        <w:pStyle w:val="3"/>
      </w:pPr>
      <w:bookmarkStart w:id="10" w:name="_Toc25189"/>
      <w:bookmarkStart w:id="11" w:name="_Toc13516"/>
      <w:bookmarkStart w:id="12" w:name="_Toc120091368"/>
      <w:r>
        <w:rPr>
          <w:rFonts w:hint="eastAsia"/>
        </w:rPr>
        <w:t>我的项目</w:t>
      </w:r>
      <w:bookmarkEnd w:id="10"/>
      <w:bookmarkEnd w:id="11"/>
      <w:bookmarkEnd w:id="12"/>
    </w:p>
    <w:p w:rsidR="00A62022" w:rsidRDefault="00425BAF">
      <w:pPr>
        <w:pStyle w:val="4"/>
      </w:pPr>
      <w:bookmarkStart w:id="13" w:name="_Toc26114"/>
      <w:bookmarkStart w:id="14" w:name="_Toc30331"/>
      <w:bookmarkStart w:id="15" w:name="_Toc120091369"/>
      <w:r>
        <w:rPr>
          <w:rFonts w:hint="eastAsia"/>
        </w:rPr>
        <w:t>采购文件下载</w:t>
      </w:r>
      <w:bookmarkEnd w:id="13"/>
      <w:bookmarkEnd w:id="14"/>
      <w:bookmarkEnd w:id="15"/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</w:t>
      </w:r>
      <w:r>
        <w:rPr>
          <w:color w:val="000000" w:themeColor="text1"/>
        </w:rPr>
        <w:t>点击</w:t>
      </w:r>
      <w:r>
        <w:rPr>
          <w:rFonts w:hint="eastAsia"/>
          <w:color w:val="000000" w:themeColor="text1"/>
        </w:rPr>
        <w:t>“我的项目”进入我的项目列表页面。如下图：</w:t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36845" cy="2295525"/>
            <wp:effectExtent l="0" t="0" r="1905" b="9525"/>
            <wp:docPr id="38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、将鼠标移动到标段（包）上，点击“项目流程”按钮，进入项目流程页面。如下图：</w:t>
      </w:r>
    </w:p>
    <w:p w:rsidR="00A62022" w:rsidRDefault="00425B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40655" cy="2637155"/>
            <wp:effectExtent l="0" t="0" r="17145" b="10795"/>
            <wp:docPr id="38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40020" cy="1298575"/>
            <wp:effectExtent l="0" t="0" r="17780" b="15875"/>
            <wp:docPr id="3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rcRect t="19488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项目流程页面上，点击“采购文件下载”按钮</w:t>
      </w:r>
      <w:r>
        <w:rPr>
          <w:color w:val="000000" w:themeColor="text1"/>
        </w:rPr>
        <w:t>，</w:t>
      </w:r>
      <w:r>
        <w:rPr>
          <w:rFonts w:hint="eastAsia"/>
          <w:color w:val="000000" w:themeColor="text1"/>
        </w:rPr>
        <w:t>进入采购文件下载页面。如下图</w:t>
      </w:r>
      <w:r>
        <w:rPr>
          <w:color w:val="000000" w:themeColor="text1"/>
        </w:rPr>
        <w:t>：</w:t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43830" cy="1959610"/>
            <wp:effectExtent l="0" t="0" r="13970" b="2540"/>
            <wp:docPr id="3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7</w:t>
      </w:r>
      <w:r>
        <w:rPr>
          <w:rFonts w:hint="eastAsia"/>
          <w:color w:val="000000" w:themeColor="text1"/>
        </w:rPr>
        <w:t>、点击“下载采购文件”图片，进入文件列表页面。如下图：</w:t>
      </w:r>
    </w:p>
    <w:p w:rsidR="00A62022" w:rsidRDefault="00425B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37480" cy="1861820"/>
            <wp:effectExtent l="0" t="0" r="1270" b="5080"/>
            <wp:docPr id="39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37480" cy="822325"/>
            <wp:effectExtent l="0" t="0" r="1270" b="15875"/>
            <wp:docPr id="39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8</w:t>
      </w:r>
      <w:r>
        <w:rPr>
          <w:rFonts w:hint="eastAsia"/>
          <w:color w:val="000000" w:themeColor="text1"/>
        </w:rPr>
        <w:t>、点击采购文件后“</w:t>
      </w:r>
      <w:r>
        <w:rPr>
          <w:noProof/>
        </w:rPr>
        <w:drawing>
          <wp:inline distT="0" distB="0" distL="114300" distR="114300">
            <wp:extent cx="133350" cy="142875"/>
            <wp:effectExtent l="0" t="0" r="0" b="9525"/>
            <wp:docPr id="39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”按钮，可以下载采购文件。如下图：</w:t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0655" cy="840105"/>
            <wp:effectExtent l="0" t="0" r="17145" b="17145"/>
            <wp:docPr id="39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9</w:t>
      </w:r>
      <w:r>
        <w:rPr>
          <w:rFonts w:hint="eastAsia"/>
          <w:color w:val="000000" w:themeColor="text1"/>
        </w:rPr>
        <w:t>、下载完成后，返回采购文件下载页面上，点击“查看下载情况”图片，进入查看下载情况页面。如下图：</w:t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40020" cy="1849120"/>
            <wp:effectExtent l="0" t="0" r="17780" b="17780"/>
            <wp:docPr id="40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43830" cy="681990"/>
            <wp:effectExtent l="0" t="0" r="13970" b="3810"/>
            <wp:docPr id="40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注：采购文件下载成功后，“下载采购文件”图片会变成橙色。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10</w:t>
      </w:r>
      <w:r>
        <w:rPr>
          <w:rFonts w:hint="eastAsia"/>
          <w:color w:val="000000" w:themeColor="text1"/>
        </w:rPr>
        <w:t>、采购文件下载完成，项目流程页面上，“采购文件下载”按钮变成蓝色。如下图：</w:t>
      </w:r>
    </w:p>
    <w:p w:rsidR="00A62022" w:rsidRDefault="00425B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36845" cy="1903730"/>
            <wp:effectExtent l="0" t="0" r="1905" b="1270"/>
            <wp:docPr id="40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rcRect t="2022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pStyle w:val="4"/>
      </w:pPr>
      <w:bookmarkStart w:id="16" w:name="_Toc28235"/>
      <w:bookmarkStart w:id="17" w:name="_Toc19709"/>
      <w:bookmarkStart w:id="18" w:name="_Toc120091370"/>
      <w:r>
        <w:rPr>
          <w:rFonts w:hint="eastAsia"/>
        </w:rPr>
        <w:t>报价</w:t>
      </w:r>
      <w:bookmarkEnd w:id="16"/>
      <w:bookmarkEnd w:id="17"/>
      <w:bookmarkEnd w:id="18"/>
    </w:p>
    <w:p w:rsidR="00A62022" w:rsidRDefault="00425BAF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前置条件：</w:t>
      </w:r>
      <w:r>
        <w:rPr>
          <w:rFonts w:hint="eastAsia"/>
          <w:color w:val="000000" w:themeColor="text1"/>
        </w:rPr>
        <w:t>供应商领取完采购文件</w:t>
      </w:r>
      <w:r>
        <w:rPr>
          <w:color w:val="000000" w:themeColor="text1"/>
        </w:rPr>
        <w:t>。</w:t>
      </w:r>
    </w:p>
    <w:p w:rsidR="00A62022" w:rsidRDefault="00425BAF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功能说明：</w:t>
      </w:r>
      <w:r>
        <w:rPr>
          <w:rFonts w:hint="eastAsia"/>
          <w:color w:val="000000" w:themeColor="text1"/>
        </w:rPr>
        <w:t>供应商报价</w:t>
      </w:r>
      <w:r>
        <w:rPr>
          <w:color w:val="000000" w:themeColor="text1"/>
        </w:rPr>
        <w:t>。</w:t>
      </w:r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A62022" w:rsidRDefault="00425BAF">
      <w:pPr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“我的项目”进入我的项目列表页面。如下图：</w:t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36845" cy="2295525"/>
            <wp:effectExtent l="0" t="0" r="1905" b="9525"/>
            <wp:docPr id="40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、鼠标移动到标段（包）上，点击“项目流程”选项，进入项目流程页面。</w:t>
      </w:r>
      <w:r>
        <w:rPr>
          <w:color w:val="000000" w:themeColor="text1"/>
        </w:rPr>
        <w:t>如下图：</w:t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>
            <wp:extent cx="5244465" cy="2385695"/>
            <wp:effectExtent l="0" t="0" r="13335" b="14605"/>
            <wp:docPr id="40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项目流程页面，点击“报价”菜单</w:t>
      </w:r>
      <w:r>
        <w:rPr>
          <w:color w:val="000000" w:themeColor="text1"/>
        </w:rPr>
        <w:t>，</w:t>
      </w:r>
      <w:r>
        <w:rPr>
          <w:rFonts w:hint="eastAsia"/>
          <w:color w:val="000000" w:themeColor="text1"/>
        </w:rPr>
        <w:t>进入“报价”页面。如下图：</w:t>
      </w:r>
    </w:p>
    <w:p w:rsidR="00A62022" w:rsidRDefault="00425BAF">
      <w:pPr>
        <w:ind w:firstLineChars="0" w:firstLine="0"/>
        <w:rPr>
          <w:bCs/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>
            <wp:extent cx="5243195" cy="1897380"/>
            <wp:effectExtent l="0" t="0" r="14605" b="7620"/>
            <wp:docPr id="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rcRect t="2027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首次进入报价页面，显示电子竞价确认书页面，仔细阅读确认书后勾选协议，点击“同意”按钮进入报价页面。如下图</w:t>
      </w:r>
      <w:r>
        <w:rPr>
          <w:color w:val="000000" w:themeColor="text1"/>
        </w:rPr>
        <w:t>：</w:t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3195" cy="2379980"/>
            <wp:effectExtent l="0" t="0" r="14605" b="1270"/>
            <wp:docPr id="4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r>
        <w:rPr>
          <w:rFonts w:hint="eastAsia"/>
        </w:rPr>
        <w:t>5</w:t>
      </w:r>
      <w:r>
        <w:rPr>
          <w:rFonts w:hint="eastAsia"/>
        </w:rPr>
        <w:t>、选择竞价阶梯倍数，点击“提交报价”按钮，会弹出询问对话框。如下图：</w:t>
      </w:r>
    </w:p>
    <w:p w:rsidR="00A62022" w:rsidRDefault="0010424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74066E4" wp14:editId="31E4D16C">
            <wp:extent cx="5248910" cy="271081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22" w:rsidRDefault="00425BAF">
      <w:r>
        <w:rPr>
          <w:rFonts w:hint="eastAsia"/>
        </w:rPr>
        <w:t>注：“当前状态”为“尚未开始”或“竞价结束”时，不能报价；“当前状态”为“正在竞价”或“延时竞价”时才能报价。</w:t>
      </w:r>
    </w:p>
    <w:p w:rsidR="00A62022" w:rsidRDefault="00425BAF">
      <w:r>
        <w:rPr>
          <w:rFonts w:hint="eastAsia"/>
        </w:rPr>
        <w:t>6</w:t>
      </w:r>
      <w:r>
        <w:rPr>
          <w:rFonts w:hint="eastAsia"/>
        </w:rPr>
        <w:t>、报价确认无误后点击“确定”按钮，完成报价操作。如下图：</w:t>
      </w:r>
    </w:p>
    <w:p w:rsidR="00A62022" w:rsidRDefault="00213279">
      <w:pPr>
        <w:ind w:firstLineChars="0" w:firstLine="0"/>
      </w:pPr>
      <w:r>
        <w:rPr>
          <w:noProof/>
        </w:rPr>
        <w:drawing>
          <wp:inline distT="0" distB="0" distL="0" distR="0" wp14:anchorId="5DB6CE19" wp14:editId="27302377">
            <wp:extent cx="5248910" cy="2795905"/>
            <wp:effectExtent l="0" t="0" r="889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22" w:rsidRDefault="00425BAF">
      <w:r>
        <w:rPr>
          <w:rFonts w:hint="eastAsia"/>
        </w:rPr>
        <w:t>7</w:t>
      </w:r>
      <w:r>
        <w:rPr>
          <w:rFonts w:hint="eastAsia"/>
        </w:rPr>
        <w:t>、点击“快速报价”按钮，以当前最低报价减一倍竞价阶梯的价格进行报价，弹出询问对话框后，点击“确定”按钮，报价成功。如下图：</w:t>
      </w:r>
    </w:p>
    <w:p w:rsidR="00A62022" w:rsidRDefault="00AB245F" w:rsidP="007B47B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6F179A4" wp14:editId="205F931A">
            <wp:extent cx="5248910" cy="2804160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22" w:rsidRDefault="00425BAF">
      <w:pPr>
        <w:ind w:firstLine="436"/>
        <w:rPr>
          <w:spacing w:val="4"/>
        </w:rPr>
      </w:pPr>
      <w:r>
        <w:rPr>
          <w:rFonts w:hint="eastAsia"/>
          <w:spacing w:val="4"/>
        </w:rPr>
        <w:t>13</w:t>
      </w:r>
      <w:r>
        <w:rPr>
          <w:rFonts w:hint="eastAsia"/>
          <w:spacing w:val="4"/>
        </w:rPr>
        <w:t>、竞价结束后，</w:t>
      </w:r>
      <w:r>
        <w:rPr>
          <w:rFonts w:hint="eastAsia"/>
        </w:rPr>
        <w:t>报价最低的竞价人页面会显示成交。如下图：</w:t>
      </w:r>
    </w:p>
    <w:p w:rsidR="00A62022" w:rsidRDefault="00425BAF">
      <w:pPr>
        <w:ind w:firstLineChars="0" w:firstLine="0"/>
        <w:rPr>
          <w:spacing w:val="4"/>
        </w:rPr>
      </w:pPr>
      <w:r>
        <w:rPr>
          <w:noProof/>
        </w:rPr>
        <w:drawing>
          <wp:inline distT="0" distB="0" distL="114300" distR="114300">
            <wp:extent cx="5243195" cy="2247265"/>
            <wp:effectExtent l="0" t="0" r="14605" b="635"/>
            <wp:docPr id="4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rcRect t="557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ind w:firstLine="436"/>
        <w:rPr>
          <w:spacing w:val="4"/>
        </w:rPr>
      </w:pPr>
      <w:r>
        <w:rPr>
          <w:rFonts w:hint="eastAsia"/>
          <w:spacing w:val="4"/>
        </w:rPr>
        <w:t>其余竞价人页面</w:t>
      </w:r>
      <w:r>
        <w:rPr>
          <w:rFonts w:hint="eastAsia"/>
        </w:rPr>
        <w:t>会显示谢谢参与。如下图：</w:t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43195" cy="2265045"/>
            <wp:effectExtent l="0" t="0" r="14605" b="1905"/>
            <wp:docPr id="4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rcRect t="482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pStyle w:val="3"/>
        <w:rPr>
          <w:color w:val="000000" w:themeColor="text1"/>
        </w:rPr>
      </w:pPr>
      <w:bookmarkStart w:id="19" w:name="_Toc5445"/>
      <w:bookmarkStart w:id="20" w:name="_Toc11903"/>
      <w:bookmarkStart w:id="21" w:name="_Toc120091371"/>
      <w:r>
        <w:rPr>
          <w:rFonts w:hint="eastAsia"/>
        </w:rPr>
        <w:lastRenderedPageBreak/>
        <w:t>中标项目</w:t>
      </w:r>
      <w:bookmarkEnd w:id="19"/>
      <w:bookmarkEnd w:id="20"/>
      <w:bookmarkEnd w:id="21"/>
    </w:p>
    <w:p w:rsidR="00A62022" w:rsidRDefault="00425BAF">
      <w:pPr>
        <w:pStyle w:val="4"/>
      </w:pPr>
      <w:bookmarkStart w:id="22" w:name="_Toc32300"/>
      <w:bookmarkStart w:id="23" w:name="_Toc5795"/>
      <w:bookmarkStart w:id="24" w:name="_Toc120091372"/>
      <w:r>
        <w:rPr>
          <w:rFonts w:hint="eastAsia"/>
        </w:rPr>
        <w:t>成交</w:t>
      </w:r>
      <w:r>
        <w:t>通知书</w:t>
      </w:r>
      <w:r>
        <w:rPr>
          <w:rFonts w:hint="eastAsia"/>
        </w:rPr>
        <w:t>查看</w:t>
      </w:r>
      <w:bookmarkEnd w:id="22"/>
      <w:bookmarkEnd w:id="23"/>
      <w:bookmarkEnd w:id="24"/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、点击“中标项目”，进入中标项目列表页面。如下图：</w:t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40655" cy="1959610"/>
            <wp:effectExtent l="0" t="0" r="17145" b="2540"/>
            <wp:docPr id="4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rcRect b="25799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、将鼠标移动到标段（包）上，点击“项目流程”按钮，进入项目流程页面。如下图：</w:t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41290" cy="1935480"/>
            <wp:effectExtent l="0" t="0" r="16510" b="7620"/>
            <wp:docPr id="4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3195" cy="1885315"/>
            <wp:effectExtent l="0" t="0" r="14605" b="635"/>
            <wp:docPr id="4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rcRect t="2078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</w:t>
      </w:r>
      <w:r>
        <w:rPr>
          <w:color w:val="000000" w:themeColor="text1"/>
        </w:rPr>
        <w:t>点击</w:t>
      </w:r>
      <w:r>
        <w:rPr>
          <w:rFonts w:hint="eastAsia"/>
          <w:color w:val="000000" w:themeColor="text1"/>
        </w:rPr>
        <w:t>“成交</w:t>
      </w:r>
      <w:r>
        <w:rPr>
          <w:color w:val="000000" w:themeColor="text1"/>
        </w:rPr>
        <w:t>通知书</w:t>
      </w:r>
      <w:r>
        <w:rPr>
          <w:rFonts w:hint="eastAsia"/>
          <w:color w:val="000000" w:themeColor="text1"/>
        </w:rPr>
        <w:t>查看”按钮</w:t>
      </w:r>
      <w:r>
        <w:rPr>
          <w:color w:val="000000" w:themeColor="text1"/>
        </w:rPr>
        <w:t>，</w:t>
      </w:r>
      <w:r>
        <w:rPr>
          <w:rFonts w:hint="eastAsia"/>
          <w:color w:val="000000" w:themeColor="text1"/>
        </w:rPr>
        <w:t>进入打印成交通知书页面。</w:t>
      </w:r>
      <w:r>
        <w:rPr>
          <w:color w:val="000000" w:themeColor="text1"/>
        </w:rPr>
        <w:t>如下图</w:t>
      </w:r>
      <w:r>
        <w:rPr>
          <w:rFonts w:hint="eastAsia"/>
          <w:color w:val="000000" w:themeColor="text1"/>
        </w:rPr>
        <w:t>：</w:t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>
            <wp:extent cx="5243195" cy="1885315"/>
            <wp:effectExtent l="0" t="0" r="14605" b="635"/>
            <wp:docPr id="4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rcRect t="2078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 w:rsidP="007B47B7">
      <w:r>
        <w:rPr>
          <w:rFonts w:hint="eastAsia"/>
          <w:color w:val="000000" w:themeColor="text1"/>
        </w:rPr>
        <w:t>4</w:t>
      </w:r>
      <w:r>
        <w:rPr>
          <w:rFonts w:hint="eastAsia"/>
          <w:color w:val="000000" w:themeColor="text1"/>
        </w:rPr>
        <w:t>、点击项目查看中的“中标通知书”按钮，也可以查看并打印成交通知书。如下图：</w:t>
      </w:r>
      <w:r>
        <w:rPr>
          <w:noProof/>
        </w:rPr>
        <w:drawing>
          <wp:inline distT="0" distB="0" distL="114300" distR="114300">
            <wp:extent cx="5243195" cy="1879600"/>
            <wp:effectExtent l="0" t="0" r="14605" b="6350"/>
            <wp:docPr id="4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rcRect t="2102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022">
      <w:footerReference w:type="default" r:id="rId44"/>
      <w:footerReference w:type="first" r:id="rId45"/>
      <w:pgSz w:w="11906" w:h="16838"/>
      <w:pgMar w:top="1440" w:right="1797" w:bottom="1440" w:left="1843" w:header="454" w:footer="680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897" w:rsidRDefault="00A74897">
      <w:pPr>
        <w:spacing w:line="240" w:lineRule="auto"/>
      </w:pPr>
      <w:r>
        <w:separator/>
      </w:r>
    </w:p>
  </w:endnote>
  <w:endnote w:type="continuationSeparator" w:id="0">
    <w:p w:rsidR="00A74897" w:rsidRDefault="00A748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662" w:rsidRDefault="00924662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662" w:rsidRDefault="00924662">
    <w:pPr>
      <w:pStyle w:val="a4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>国泰新点软件有限公司</w:t>
    </w:r>
    <w:r>
      <w:rPr>
        <w:rFonts w:hint="eastAsia"/>
        <w:lang w:val="zh-CN"/>
      </w:rPr>
      <w:t xml:space="preserve">0512-58188000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662" w:rsidRDefault="00924662">
    <w:pPr>
      <w:pStyle w:val="a4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662" w:rsidRDefault="00A74897">
    <w:pPr>
      <w:pStyle w:val="a4"/>
      <w:pBdr>
        <w:top w:val="single" w:sz="24" w:space="5" w:color="A5A5A5" w:themeColor="accent3"/>
      </w:pBdr>
      <w:wordWrap w:val="0"/>
      <w:spacing w:line="240" w:lineRule="auto"/>
      <w:ind w:firstLine="360"/>
      <w:jc w:val="right"/>
    </w:pPr>
    <w:sdt>
      <w:sdtPr>
        <w:rPr>
          <w:lang w:val="zh-CN"/>
        </w:rPr>
        <w:alias w:val="公司"/>
        <w:id w:val="-41367927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F24E1B">
          <w:rPr>
            <w:lang w:val="zh-CN"/>
          </w:rPr>
          <w:t xml:space="preserve">     </w:t>
        </w:r>
      </w:sdtContent>
    </w:sdt>
    <w:r w:rsidR="00924662">
      <w:fldChar w:fldCharType="begin"/>
    </w:r>
    <w:r w:rsidR="00924662">
      <w:instrText xml:space="preserve"> PAGE </w:instrText>
    </w:r>
    <w:r w:rsidR="00924662">
      <w:fldChar w:fldCharType="separate"/>
    </w:r>
    <w:r w:rsidR="00E73675">
      <w:rPr>
        <w:noProof/>
      </w:rPr>
      <w:t>12</w:t>
    </w:r>
    <w:r w:rsidR="00924662"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662" w:rsidRDefault="00A74897">
    <w:pPr>
      <w:pStyle w:val="a4"/>
      <w:pBdr>
        <w:top w:val="single" w:sz="24" w:space="5" w:color="A5A5A5" w:themeColor="accent3"/>
      </w:pBdr>
      <w:wordWrap w:val="0"/>
      <w:spacing w:line="240" w:lineRule="auto"/>
      <w:ind w:firstLine="360"/>
      <w:jc w:val="right"/>
    </w:pPr>
    <w:sdt>
      <w:sdtPr>
        <w:rPr>
          <w:lang w:val="zh-CN"/>
        </w:rPr>
        <w:alias w:val="公司"/>
        <w:id w:val="270665196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F24E1B">
          <w:rPr>
            <w:lang w:val="zh-CN"/>
          </w:rPr>
          <w:t xml:space="preserve">     </w:t>
        </w:r>
      </w:sdtContent>
    </w:sdt>
  </w:p>
  <w:p w:rsidR="00924662" w:rsidRDefault="00924662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897" w:rsidRDefault="00A74897">
      <w:pPr>
        <w:spacing w:line="240" w:lineRule="auto"/>
      </w:pPr>
      <w:r>
        <w:separator/>
      </w:r>
    </w:p>
  </w:footnote>
  <w:footnote w:type="continuationSeparator" w:id="0">
    <w:p w:rsidR="00A74897" w:rsidRDefault="00A748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662" w:rsidRDefault="00924662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E1B" w:rsidRDefault="00924662" w:rsidP="00F24E1B">
    <w:pPr>
      <w:pStyle w:val="a5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hint="eastAsia"/>
      </w:rPr>
      <w:t>投标人</w:t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</w:t>
    </w:r>
  </w:p>
  <w:p w:rsidR="00924662" w:rsidRDefault="00924662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662" w:rsidRDefault="00924662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3C2FED7"/>
    <w:multiLevelType w:val="singleLevel"/>
    <w:tmpl w:val="B3C2FED7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CD141483"/>
    <w:multiLevelType w:val="singleLevel"/>
    <w:tmpl w:val="CD141483"/>
    <w:lvl w:ilvl="0">
      <w:start w:val="4"/>
      <w:numFmt w:val="decimal"/>
      <w:suff w:val="nothing"/>
      <w:lvlText w:val="%1、"/>
      <w:lvlJc w:val="left"/>
    </w:lvl>
  </w:abstractNum>
  <w:abstractNum w:abstractNumId="2" w15:restartNumberingAfterBreak="0">
    <w:nsid w:val="F8A1CB78"/>
    <w:multiLevelType w:val="singleLevel"/>
    <w:tmpl w:val="F8A1CB78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13100084"/>
    <w:multiLevelType w:val="multilevel"/>
    <w:tmpl w:val="13100084"/>
    <w:lvl w:ilvl="0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597C551F"/>
    <w:multiLevelType w:val="singleLevel"/>
    <w:tmpl w:val="597C551F"/>
    <w:lvl w:ilvl="0">
      <w:start w:val="3"/>
      <w:numFmt w:val="decimal"/>
      <w:suff w:val="nothing"/>
      <w:lvlText w:val="%1、"/>
      <w:lvlJc w:val="left"/>
    </w:lvl>
  </w:abstractNum>
  <w:abstractNum w:abstractNumId="5" w15:restartNumberingAfterBreak="0">
    <w:nsid w:val="5AF82B0B"/>
    <w:multiLevelType w:val="multilevel"/>
    <w:tmpl w:val="5AF82B0B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68D0A450"/>
    <w:multiLevelType w:val="multilevel"/>
    <w:tmpl w:val="68D0A450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eastAsia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eastAsia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7" w15:restartNumberingAfterBreak="0">
    <w:nsid w:val="7000FDCF"/>
    <w:multiLevelType w:val="singleLevel"/>
    <w:tmpl w:val="7000FDCF"/>
    <w:lvl w:ilvl="0">
      <w:start w:val="7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94D07E7"/>
    <w:rsid w:val="000468F9"/>
    <w:rsid w:val="00104249"/>
    <w:rsid w:val="001064F7"/>
    <w:rsid w:val="00196594"/>
    <w:rsid w:val="001F2384"/>
    <w:rsid w:val="00213279"/>
    <w:rsid w:val="00224B93"/>
    <w:rsid w:val="00274423"/>
    <w:rsid w:val="002F6773"/>
    <w:rsid w:val="0037774C"/>
    <w:rsid w:val="00425BAF"/>
    <w:rsid w:val="00462088"/>
    <w:rsid w:val="0050363E"/>
    <w:rsid w:val="00594C5C"/>
    <w:rsid w:val="00690B1E"/>
    <w:rsid w:val="00706A3D"/>
    <w:rsid w:val="007B47B7"/>
    <w:rsid w:val="007E6B2D"/>
    <w:rsid w:val="00903EC6"/>
    <w:rsid w:val="00924662"/>
    <w:rsid w:val="009A1BA7"/>
    <w:rsid w:val="00A4764D"/>
    <w:rsid w:val="00A52AD5"/>
    <w:rsid w:val="00A62022"/>
    <w:rsid w:val="00A74897"/>
    <w:rsid w:val="00AB245F"/>
    <w:rsid w:val="00AE160B"/>
    <w:rsid w:val="00AF4A9F"/>
    <w:rsid w:val="00B33539"/>
    <w:rsid w:val="00C36D76"/>
    <w:rsid w:val="00CD6513"/>
    <w:rsid w:val="00D165D9"/>
    <w:rsid w:val="00DF01C4"/>
    <w:rsid w:val="00E34F47"/>
    <w:rsid w:val="00E73675"/>
    <w:rsid w:val="00ED6826"/>
    <w:rsid w:val="00F24E1B"/>
    <w:rsid w:val="00FB1F0A"/>
    <w:rsid w:val="00FC696D"/>
    <w:rsid w:val="00FF18B9"/>
    <w:rsid w:val="01A622E6"/>
    <w:rsid w:val="01FA43E3"/>
    <w:rsid w:val="04F40627"/>
    <w:rsid w:val="06C4227C"/>
    <w:rsid w:val="081B007C"/>
    <w:rsid w:val="08350E53"/>
    <w:rsid w:val="09376BA6"/>
    <w:rsid w:val="094D46FB"/>
    <w:rsid w:val="0BAF21A0"/>
    <w:rsid w:val="0BDD244D"/>
    <w:rsid w:val="0C323FA7"/>
    <w:rsid w:val="0C6B2090"/>
    <w:rsid w:val="0C867F78"/>
    <w:rsid w:val="0DBB50E2"/>
    <w:rsid w:val="0ECA22C3"/>
    <w:rsid w:val="11595BCF"/>
    <w:rsid w:val="11EA6266"/>
    <w:rsid w:val="13110CEA"/>
    <w:rsid w:val="14353662"/>
    <w:rsid w:val="15A43DAB"/>
    <w:rsid w:val="15E22046"/>
    <w:rsid w:val="163F4C32"/>
    <w:rsid w:val="16641497"/>
    <w:rsid w:val="16E01CDA"/>
    <w:rsid w:val="16E55FDE"/>
    <w:rsid w:val="18592C04"/>
    <w:rsid w:val="19003288"/>
    <w:rsid w:val="1BF73AD1"/>
    <w:rsid w:val="1C403309"/>
    <w:rsid w:val="1C493A60"/>
    <w:rsid w:val="1DC82124"/>
    <w:rsid w:val="1F341E6E"/>
    <w:rsid w:val="22C35C56"/>
    <w:rsid w:val="23375601"/>
    <w:rsid w:val="23A50BD2"/>
    <w:rsid w:val="251C3C2E"/>
    <w:rsid w:val="261A11BC"/>
    <w:rsid w:val="26581F50"/>
    <w:rsid w:val="287D13C5"/>
    <w:rsid w:val="2A6C6B01"/>
    <w:rsid w:val="2AF778D0"/>
    <w:rsid w:val="2BAF7959"/>
    <w:rsid w:val="2CAD10E7"/>
    <w:rsid w:val="2DD7131E"/>
    <w:rsid w:val="2DFF2CDD"/>
    <w:rsid w:val="2E4E5712"/>
    <w:rsid w:val="2E7550D3"/>
    <w:rsid w:val="3095741A"/>
    <w:rsid w:val="30E276F9"/>
    <w:rsid w:val="316F11CE"/>
    <w:rsid w:val="3179320B"/>
    <w:rsid w:val="3436446F"/>
    <w:rsid w:val="38933D9D"/>
    <w:rsid w:val="38EF47A9"/>
    <w:rsid w:val="3BA8542C"/>
    <w:rsid w:val="3BE000FD"/>
    <w:rsid w:val="3CD414BD"/>
    <w:rsid w:val="3D927A08"/>
    <w:rsid w:val="3E9A4BFE"/>
    <w:rsid w:val="3F9C56F9"/>
    <w:rsid w:val="3FFD2DC3"/>
    <w:rsid w:val="401C521B"/>
    <w:rsid w:val="40FF52A5"/>
    <w:rsid w:val="41735523"/>
    <w:rsid w:val="449E3EC3"/>
    <w:rsid w:val="458D7FE8"/>
    <w:rsid w:val="467154C2"/>
    <w:rsid w:val="470B037E"/>
    <w:rsid w:val="47EE67D9"/>
    <w:rsid w:val="48AD1BDA"/>
    <w:rsid w:val="4AEE710A"/>
    <w:rsid w:val="4BAB21A4"/>
    <w:rsid w:val="4BC7706E"/>
    <w:rsid w:val="4C0B495A"/>
    <w:rsid w:val="4C316320"/>
    <w:rsid w:val="4C884B12"/>
    <w:rsid w:val="522715FA"/>
    <w:rsid w:val="52881E98"/>
    <w:rsid w:val="52C75EB8"/>
    <w:rsid w:val="535221B6"/>
    <w:rsid w:val="545C19D1"/>
    <w:rsid w:val="556C63AA"/>
    <w:rsid w:val="56BD5A9C"/>
    <w:rsid w:val="57DF0BA6"/>
    <w:rsid w:val="59D4416C"/>
    <w:rsid w:val="5ACA473C"/>
    <w:rsid w:val="5E0D1853"/>
    <w:rsid w:val="6039349E"/>
    <w:rsid w:val="603D4181"/>
    <w:rsid w:val="60891DB7"/>
    <w:rsid w:val="611806C0"/>
    <w:rsid w:val="612B6691"/>
    <w:rsid w:val="62536BD9"/>
    <w:rsid w:val="675E2EEB"/>
    <w:rsid w:val="67E1206E"/>
    <w:rsid w:val="68B22FF2"/>
    <w:rsid w:val="6A307BF9"/>
    <w:rsid w:val="6AE26FAA"/>
    <w:rsid w:val="6BE940A5"/>
    <w:rsid w:val="6D3B3365"/>
    <w:rsid w:val="6D535020"/>
    <w:rsid w:val="6D735ACE"/>
    <w:rsid w:val="70EE51FE"/>
    <w:rsid w:val="7347712D"/>
    <w:rsid w:val="790E6C44"/>
    <w:rsid w:val="794D07E7"/>
    <w:rsid w:val="7A576E3B"/>
    <w:rsid w:val="7ABB703F"/>
    <w:rsid w:val="7B5F2EB2"/>
    <w:rsid w:val="7C4D63EB"/>
    <w:rsid w:val="7CD724F4"/>
    <w:rsid w:val="7ECA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8B3E4BC-B073-48E7-897E-E3C38E3C8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120" w:after="120"/>
      <w:ind w:left="0" w:firstLineChars="0" w:firstLine="0"/>
      <w:jc w:val="both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120" w:after="120"/>
      <w:ind w:firstLineChars="0" w:firstLine="0"/>
      <w:outlineLvl w:val="4"/>
    </w:pPr>
    <w:rPr>
      <w:b/>
      <w:szCs w:val="22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</w:style>
  <w:style w:type="paragraph" w:styleId="50">
    <w:name w:val="toc 5"/>
    <w:basedOn w:val="a"/>
    <w:next w:val="a"/>
    <w:uiPriority w:val="39"/>
    <w:qFormat/>
    <w:pPr>
      <w:ind w:leftChars="800" w:left="1680"/>
    </w:pPr>
  </w:style>
  <w:style w:type="paragraph" w:styleId="30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1">
    <w:name w:val="toc 4"/>
    <w:basedOn w:val="a"/>
    <w:next w:val="a"/>
    <w:uiPriority w:val="39"/>
    <w:qFormat/>
    <w:pPr>
      <w:spacing w:line="240" w:lineRule="auto"/>
      <w:ind w:firstLineChars="600" w:firstLine="1260"/>
    </w:pPr>
  </w:style>
  <w:style w:type="paragraph" w:styleId="20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800080"/>
      <w:u w:val="none"/>
    </w:rPr>
  </w:style>
  <w:style w:type="character" w:styleId="a8">
    <w:name w:val="Emphasis"/>
    <w:basedOn w:val="a0"/>
    <w:qFormat/>
    <w:rPr>
      <w:b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HTML3">
    <w:name w:val="HTML Code"/>
    <w:basedOn w:val="a0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</w:rPr>
  </w:style>
  <w:style w:type="character" w:customStyle="1" w:styleId="40">
    <w:name w:val="标题 4 字符"/>
    <w:link w:val="4"/>
    <w:qFormat/>
    <w:rPr>
      <w:b/>
      <w:bCs/>
      <w:sz w:val="24"/>
      <w:szCs w:val="28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a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1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text1">
    <w:name w:val="text1"/>
    <w:basedOn w:val="a0"/>
    <w:qFormat/>
    <w:rPr>
      <w:color w:val="728DD3"/>
    </w:rPr>
  </w:style>
  <w:style w:type="character" w:customStyle="1" w:styleId="hover1">
    <w:name w:val="hover1"/>
    <w:basedOn w:val="a0"/>
    <w:qFormat/>
    <w:rPr>
      <w:color w:val="2590EB"/>
    </w:rPr>
  </w:style>
  <w:style w:type="character" w:customStyle="1" w:styleId="hover2">
    <w:name w:val="hover2"/>
    <w:basedOn w:val="a0"/>
    <w:qFormat/>
    <w:rPr>
      <w:color w:val="2590EB"/>
    </w:rPr>
  </w:style>
  <w:style w:type="character" w:customStyle="1" w:styleId="hover3">
    <w:name w:val="hover3"/>
    <w:basedOn w:val="a0"/>
    <w:qFormat/>
  </w:style>
  <w:style w:type="paragraph" w:styleId="ab">
    <w:name w:val="List Paragraph"/>
    <w:basedOn w:val="a"/>
    <w:uiPriority w:val="34"/>
    <w:qFormat/>
  </w:style>
  <w:style w:type="paragraph" w:styleId="60">
    <w:name w:val="toc 6"/>
    <w:basedOn w:val="a"/>
    <w:next w:val="a"/>
    <w:autoRedefine/>
    <w:uiPriority w:val="39"/>
    <w:unhideWhenUsed/>
    <w:rsid w:val="002F6773"/>
    <w:pPr>
      <w:spacing w:line="240" w:lineRule="auto"/>
      <w:ind w:leftChars="1000" w:left="210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2F6773"/>
    <w:pPr>
      <w:spacing w:line="240" w:lineRule="auto"/>
      <w:ind w:leftChars="1200" w:left="252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2F6773"/>
    <w:pPr>
      <w:spacing w:line="240" w:lineRule="auto"/>
      <w:ind w:leftChars="1400" w:left="294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2F6773"/>
    <w:pPr>
      <w:spacing w:line="240" w:lineRule="auto"/>
      <w:ind w:leftChars="1600" w:left="3360" w:firstLineChars="0" w:firstLine="0"/>
      <w:jc w:val="both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62</TotalTime>
  <Pages>13</Pages>
  <Words>285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﹎ωǒ们偠开鈊</dc:creator>
  <cp:lastModifiedBy>NTKO</cp:lastModifiedBy>
  <cp:revision>49</cp:revision>
  <dcterms:created xsi:type="dcterms:W3CDTF">2022-11-22T00:32:00Z</dcterms:created>
  <dcterms:modified xsi:type="dcterms:W3CDTF">2022-11-23T02:22:00Z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