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1036230</wp:posOffset>
            </wp:positionH>
            <wp:positionV relativeFrom="paragraph">
              <wp:posOffset>561109</wp:posOffset>
            </wp:positionV>
            <wp:extent cx="3377974" cy="1050925"/>
            <wp:effectExtent l="0" t="0" r="0" b="0"/>
            <wp:wrapNone/>
            <wp:docPr id="2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6" descr="新点LOGO 确定稿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74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 w:themeColor="text1"/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43180" b="0"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0" name="矩形 12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1B4FF4" w:rsidRDefault="001B4FF4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2" name="文本框 122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1B4FF4" w:rsidRDefault="001B4FF4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4" o:spid="_x0000_s1026" style="width:419.4pt;height:258.45pt;mso-position-horizontal-relative:char;mso-position-vertical-relative:line" coordsize="53263,3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">
                <v:rect id="矩形 120" o:spid="_x0000_s1027" style="position:absolute;width:53263;height:3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" filled="f" stroked="f">
                  <v:path arrowok="t"/>
                  <o:lock v:ext="edit" aspectratio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1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" fillcolor="silver" stroked="f">
                  <v:textbox>
                    <w:txbxContent>
                      <w:p w:rsidR="001B4FF4" w:rsidRDefault="001B4FF4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122" o:spid="_x0000_s1029" type="#_x0000_t202" style="position:absolute;left:4019;top:17011;width:44558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1B4FF4" w:rsidRDefault="001B4FF4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  <w:bookmarkStart w:id="0" w:name="_GoBack"/>
      <w:bookmarkEnd w:id="0"/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425BAF">
      <w:pPr>
        <w:ind w:firstLineChars="100" w:firstLine="522"/>
        <w:jc w:val="center"/>
        <w:rPr>
          <w:b/>
          <w:color w:val="000000" w:themeColor="text1"/>
          <w:sz w:val="52"/>
          <w:szCs w:val="52"/>
        </w:rPr>
      </w:pPr>
      <w:r>
        <w:rPr>
          <w:b/>
          <w:color w:val="000000" w:themeColor="text1"/>
          <w:sz w:val="52"/>
          <w:szCs w:val="52"/>
        </w:rPr>
        <w:t>投标人操作手册</w:t>
      </w: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Chars="0" w:firstLine="0"/>
        <w:rPr>
          <w:color w:val="000000" w:themeColor="text1"/>
        </w:rPr>
      </w:pPr>
    </w:p>
    <w:p w:rsidR="00A62022" w:rsidRDefault="00A62022">
      <w:pPr>
        <w:spacing w:line="240" w:lineRule="auto"/>
        <w:ind w:firstLineChars="0" w:firstLine="0"/>
        <w:jc w:val="center"/>
        <w:rPr>
          <w:b/>
          <w:color w:val="000000" w:themeColor="text1"/>
          <w:spacing w:val="200"/>
          <w:sz w:val="32"/>
        </w:rPr>
        <w:sectPr w:rsidR="00A6202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843" w:header="454" w:footer="680" w:gutter="0"/>
          <w:pgNumType w:start="0"/>
          <w:cols w:space="720"/>
          <w:titlePg/>
          <w:docGrid w:type="lines" w:linePitch="312"/>
        </w:sectPr>
      </w:pPr>
    </w:p>
    <w:p w:rsidR="00A62022" w:rsidRDefault="00425BAF">
      <w:pPr>
        <w:spacing w:line="240" w:lineRule="auto"/>
        <w:ind w:firstLineChars="0" w:firstLine="0"/>
        <w:jc w:val="center"/>
        <w:rPr>
          <w:b/>
          <w:color w:val="000000" w:themeColor="text1"/>
          <w:spacing w:val="200"/>
          <w:sz w:val="32"/>
        </w:rPr>
      </w:pPr>
      <w:r>
        <w:rPr>
          <w:b/>
          <w:color w:val="000000" w:themeColor="text1"/>
          <w:spacing w:val="200"/>
          <w:sz w:val="32"/>
        </w:rPr>
        <w:lastRenderedPageBreak/>
        <w:t>目录</w:t>
      </w:r>
    </w:p>
    <w:p w:rsidR="00EE656A" w:rsidRDefault="00425BAF">
      <w:pPr>
        <w:pStyle w:val="20"/>
        <w:tabs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r>
        <w:rPr>
          <w:bCs/>
          <w:caps/>
          <w:color w:val="000000" w:themeColor="text1"/>
        </w:rPr>
        <w:fldChar w:fldCharType="begin"/>
      </w:r>
      <w:r>
        <w:rPr>
          <w:color w:val="000000" w:themeColor="text1"/>
        </w:rPr>
        <w:instrText xml:space="preserve">TOC \o "1-4" \h \u </w:instrText>
      </w:r>
      <w:r>
        <w:rPr>
          <w:bCs/>
          <w:caps/>
          <w:color w:val="000000" w:themeColor="text1"/>
        </w:rPr>
        <w:fldChar w:fldCharType="separate"/>
      </w:r>
      <w:hyperlink w:anchor="_Toc129599304" w:history="1">
        <w:r w:rsidR="00EE656A" w:rsidRPr="006F5F16">
          <w:rPr>
            <w:rStyle w:val="a9"/>
            <w:noProof/>
          </w:rPr>
          <w:t>1.1</w:t>
        </w:r>
        <w:r w:rsidR="00EE656A" w:rsidRPr="006F5F16">
          <w:rPr>
            <w:rStyle w:val="a9"/>
            <w:noProof/>
          </w:rPr>
          <w:t>、</w:t>
        </w:r>
        <w:r w:rsidR="00EE656A" w:rsidRPr="006F5F16">
          <w:rPr>
            <w:rStyle w:val="a9"/>
            <w:noProof/>
          </w:rPr>
          <w:t xml:space="preserve"> </w:t>
        </w:r>
        <w:r w:rsidR="00EE656A" w:rsidRPr="006F5F16">
          <w:rPr>
            <w:rStyle w:val="a9"/>
            <w:noProof/>
          </w:rPr>
          <w:t>公开招标（全线上）</w:t>
        </w:r>
        <w:r w:rsidR="00EE656A">
          <w:rPr>
            <w:noProof/>
          </w:rPr>
          <w:tab/>
        </w:r>
        <w:r w:rsidR="00EE656A">
          <w:rPr>
            <w:noProof/>
          </w:rPr>
          <w:fldChar w:fldCharType="begin"/>
        </w:r>
        <w:r w:rsidR="00EE656A">
          <w:rPr>
            <w:noProof/>
          </w:rPr>
          <w:instrText xml:space="preserve"> PAGEREF _Toc129599304 \h </w:instrText>
        </w:r>
        <w:r w:rsidR="00EE656A">
          <w:rPr>
            <w:noProof/>
          </w:rPr>
        </w:r>
        <w:r w:rsidR="00EE656A">
          <w:rPr>
            <w:noProof/>
          </w:rPr>
          <w:fldChar w:fldCharType="separate"/>
        </w:r>
        <w:r w:rsidR="00EE656A">
          <w:rPr>
            <w:noProof/>
          </w:rPr>
          <w:t>2</w:t>
        </w:r>
        <w:r w:rsidR="00EE656A">
          <w:rPr>
            <w:noProof/>
          </w:rPr>
          <w:fldChar w:fldCharType="end"/>
        </w:r>
      </w:hyperlink>
    </w:p>
    <w:p w:rsidR="00EE656A" w:rsidRDefault="00EE656A">
      <w:pPr>
        <w:pStyle w:val="30"/>
        <w:tabs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29599305" w:history="1">
        <w:r w:rsidRPr="006F5F16">
          <w:rPr>
            <w:rStyle w:val="a9"/>
            <w:noProof/>
          </w:rPr>
          <w:t>1.1.1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公告信息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EE656A" w:rsidRDefault="00EE656A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9599306" w:history="1">
        <w:r w:rsidRPr="006F5F16">
          <w:rPr>
            <w:rStyle w:val="a9"/>
            <w:noProof/>
          </w:rPr>
          <w:t>1.1.1.1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填写投标信息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EE656A" w:rsidRDefault="00EE656A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9599307" w:history="1">
        <w:r w:rsidRPr="006F5F16">
          <w:rPr>
            <w:rStyle w:val="a9"/>
            <w:noProof/>
          </w:rPr>
          <w:t>1.1.1.2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查看公告详情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EE656A" w:rsidRDefault="00EE656A">
      <w:pPr>
        <w:pStyle w:val="30"/>
        <w:tabs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29599308" w:history="1">
        <w:r w:rsidRPr="006F5F16">
          <w:rPr>
            <w:rStyle w:val="a9"/>
            <w:noProof/>
          </w:rPr>
          <w:t>1.1.2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我的项目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EE656A" w:rsidRDefault="00EE656A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9599309" w:history="1">
        <w:r w:rsidRPr="006F5F16">
          <w:rPr>
            <w:rStyle w:val="a9"/>
            <w:noProof/>
          </w:rPr>
          <w:t>1.1.2.1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查看投标信息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EE656A" w:rsidRDefault="00EE656A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9599310" w:history="1">
        <w:r w:rsidRPr="006F5F16">
          <w:rPr>
            <w:rStyle w:val="a9"/>
            <w:noProof/>
          </w:rPr>
          <w:t>1.1.2.2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招标文件领取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EE656A" w:rsidRDefault="00EE656A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9599311" w:history="1">
        <w:r w:rsidRPr="006F5F16">
          <w:rPr>
            <w:rStyle w:val="a9"/>
            <w:noProof/>
          </w:rPr>
          <w:t>1.1.2.3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投标响应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EE656A" w:rsidRDefault="00EE656A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9599312" w:history="1">
        <w:r w:rsidRPr="006F5F16">
          <w:rPr>
            <w:rStyle w:val="a9"/>
            <w:noProof/>
          </w:rPr>
          <w:t>1.1.2.4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参与报价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EE656A" w:rsidRDefault="00EE656A">
      <w:pPr>
        <w:pStyle w:val="30"/>
        <w:tabs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29599313" w:history="1">
        <w:r w:rsidRPr="006F5F16">
          <w:rPr>
            <w:rStyle w:val="a9"/>
            <w:noProof/>
          </w:rPr>
          <w:t>1.1.3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中标项目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:rsidR="00EE656A" w:rsidRDefault="00EE656A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9599314" w:history="1">
        <w:r w:rsidRPr="006F5F16">
          <w:rPr>
            <w:rStyle w:val="a9"/>
            <w:noProof/>
          </w:rPr>
          <w:t>1.1.3.1</w:t>
        </w:r>
        <w:r w:rsidRPr="006F5F16">
          <w:rPr>
            <w:rStyle w:val="a9"/>
            <w:noProof/>
          </w:rPr>
          <w:t>、</w:t>
        </w:r>
        <w:r w:rsidRPr="006F5F16">
          <w:rPr>
            <w:rStyle w:val="a9"/>
            <w:noProof/>
          </w:rPr>
          <w:t xml:space="preserve"> </w:t>
        </w:r>
        <w:r w:rsidRPr="006F5F16">
          <w:rPr>
            <w:rStyle w:val="a9"/>
            <w:noProof/>
          </w:rPr>
          <w:t>成交通知书查看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_Toc129599314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:rsidR="00A62022" w:rsidRDefault="00425BAF">
      <w:pPr>
        <w:pStyle w:val="IndentNormal"/>
        <w:spacing w:line="240" w:lineRule="auto"/>
        <w:ind w:firstLine="360"/>
        <w:rPr>
          <w:color w:val="000000" w:themeColor="text1"/>
        </w:rPr>
      </w:pPr>
      <w:r>
        <w:rPr>
          <w:color w:val="000000" w:themeColor="text1"/>
        </w:rPr>
        <w:fldChar w:fldCharType="end"/>
      </w: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1B4FF4" w:rsidRDefault="001B4FF4">
      <w:pPr>
        <w:widowControl/>
        <w:spacing w:line="240" w:lineRule="auto"/>
        <w:ind w:firstLineChars="0" w:firstLine="0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A62022" w:rsidRPr="001B4FF4" w:rsidRDefault="00A62022" w:rsidP="001B4FF4">
      <w:pPr>
        <w:pStyle w:val="12"/>
        <w:ind w:firstLineChars="0" w:firstLine="0"/>
        <w:rPr>
          <w:rFonts w:hint="eastAsia"/>
          <w:b/>
          <w:color w:val="000000" w:themeColor="text1"/>
        </w:rPr>
      </w:pPr>
    </w:p>
    <w:p w:rsidR="00A62022" w:rsidRDefault="001B4FF4">
      <w:pPr>
        <w:pStyle w:val="2"/>
      </w:pPr>
      <w:bookmarkStart w:id="1" w:name="_Toc4535"/>
      <w:bookmarkStart w:id="2" w:name="_Toc129599304"/>
      <w:r>
        <w:rPr>
          <w:rFonts w:hint="eastAsia"/>
        </w:rPr>
        <w:t>公开招标</w:t>
      </w:r>
      <w:r w:rsidR="00425BAF">
        <w:rPr>
          <w:rFonts w:hint="eastAsia"/>
        </w:rPr>
        <w:t>（全线上）</w:t>
      </w:r>
      <w:bookmarkEnd w:id="1"/>
      <w:bookmarkEnd w:id="2"/>
    </w:p>
    <w:p w:rsidR="00A62022" w:rsidRDefault="00425BAF">
      <w:pPr>
        <w:pStyle w:val="3"/>
      </w:pPr>
      <w:bookmarkStart w:id="3" w:name="_Toc11337"/>
      <w:bookmarkStart w:id="4" w:name="_Toc129599305"/>
      <w:r>
        <w:rPr>
          <w:rFonts w:hint="eastAsia"/>
        </w:rPr>
        <w:t>公告信息</w:t>
      </w:r>
      <w:bookmarkEnd w:id="3"/>
      <w:bookmarkEnd w:id="4"/>
    </w:p>
    <w:p w:rsidR="00A62022" w:rsidRDefault="00425BAF">
      <w:pPr>
        <w:pStyle w:val="4"/>
      </w:pPr>
      <w:bookmarkStart w:id="5" w:name="_Toc18337"/>
      <w:bookmarkStart w:id="6" w:name="_Toc129599306"/>
      <w:r>
        <w:rPr>
          <w:rFonts w:hint="eastAsia"/>
        </w:rPr>
        <w:t>填写投标信息</w:t>
      </w:r>
      <w:bookmarkEnd w:id="5"/>
      <w:bookmarkEnd w:id="6"/>
    </w:p>
    <w:p w:rsidR="00A62022" w:rsidRDefault="00425BAF">
      <w:pPr>
        <w:pStyle w:val="ab"/>
        <w:numPr>
          <w:ilvl w:val="0"/>
          <w:numId w:val="3"/>
        </w:numPr>
        <w:ind w:left="0" w:firstLine="422"/>
        <w:rPr>
          <w:b/>
          <w:bCs/>
          <w:color w:val="000000" w:themeColor="text1"/>
        </w:rPr>
      </w:pPr>
      <w:r>
        <w:rPr>
          <w:rFonts w:hint="eastAsia"/>
          <w:b/>
          <w:color w:val="000000" w:themeColor="text1"/>
        </w:rPr>
        <w:t>供应商征集方式：公开征集</w:t>
      </w:r>
    </w:p>
    <w:p w:rsidR="00A62022" w:rsidRDefault="00425BAF">
      <w:pPr>
        <w:ind w:firstLine="422"/>
        <w:rPr>
          <w:rFonts w:asciiTheme="minorEastAsia" w:eastAsiaTheme="minorEastAsia" w:hAnsiTheme="minorEastAsia" w:cstheme="minorEastAsia"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前置条件：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编制采购文件审核通过。</w:t>
      </w:r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功能说明：</w:t>
      </w:r>
      <w:r>
        <w:rPr>
          <w:rFonts w:hint="eastAsia"/>
          <w:color w:val="000000" w:themeColor="text1"/>
        </w:rPr>
        <w:t>完善投标信息。</w:t>
      </w:r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操作步骤：</w:t>
      </w:r>
    </w:p>
    <w:p w:rsidR="00A62022" w:rsidRDefault="00924770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 </w:t>
      </w:r>
      <w:r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、供应商登录（</w:t>
      </w:r>
      <w:r w:rsidRPr="00924770">
        <w:rPr>
          <w:color w:val="000000" w:themeColor="text1"/>
        </w:rPr>
        <w:t>http://www.jingucaigou.com/</w:t>
      </w:r>
      <w:r>
        <w:rPr>
          <w:rFonts w:hint="eastAsia"/>
          <w:color w:val="000000" w:themeColor="text1"/>
        </w:rPr>
        <w:t>），点击“公告信息”进行报名。</w:t>
      </w:r>
      <w:r w:rsidR="00425BAF">
        <w:rPr>
          <w:rFonts w:hint="eastAsia"/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DA3B460" wp14:editId="05E30D51">
            <wp:extent cx="5248910" cy="195453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、选择“公告中”，将鼠标移动到要报名的标段（包）上，点击“我要报名”按钮，进入“完善报名信息”页面。如下图：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8275" cy="2419985"/>
            <wp:effectExtent l="0" t="0" r="9525" b="3175"/>
            <wp:docPr id="1567" name="图片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图片 15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36845" cy="1862455"/>
            <wp:effectExtent l="0" t="0" r="5715" b="12065"/>
            <wp:docPr id="1568" name="图片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图片 15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注：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①公告信息列表页面上，可以通过输入标段（包）编号、标段（包）名称的关键字查询到需要报名的标段（包）。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②公告信息列表页面上，鼠标移动到标段（包）上，会显示“公告详情”“我要报名”两个按钮。点击“公告详情”，可以查看该标段（包）的采购公告内容；点击“我要报名”，可以报名该标段（包）。</w:t>
      </w:r>
    </w:p>
    <w:p w:rsidR="00A62022" w:rsidRDefault="00425BAF">
      <w:pPr>
        <w:rPr>
          <w:color w:val="000000" w:themeColor="text1"/>
        </w:rPr>
      </w:pPr>
      <w:r>
        <w:rPr>
          <w:color w:val="000000" w:themeColor="text1"/>
        </w:rPr>
        <w:t>3</w:t>
      </w:r>
      <w:r>
        <w:rPr>
          <w:rFonts w:hint="eastAsia"/>
          <w:color w:val="000000" w:themeColor="text1"/>
        </w:rPr>
        <w:t>、填写页面上的信息，点击“我要报名”按钮，弹出确认提示信息，确认无误后，点击“确定”按钮，报名成功。如下图：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34940" cy="2331720"/>
            <wp:effectExtent l="0" t="0" r="7620" b="0"/>
            <wp:docPr id="15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39385" cy="1961515"/>
            <wp:effectExtent l="0" t="0" r="3175" b="4445"/>
            <wp:docPr id="15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注：报名成功后，报名信息无法修改。</w:t>
      </w:r>
    </w:p>
    <w:p w:rsidR="00A62022" w:rsidRDefault="00425BAF">
      <w:pPr>
        <w:pStyle w:val="4"/>
      </w:pPr>
      <w:bookmarkStart w:id="7" w:name="_Toc22429"/>
      <w:bookmarkStart w:id="8" w:name="_Toc129599307"/>
      <w:r>
        <w:rPr>
          <w:rFonts w:hint="eastAsia"/>
        </w:rPr>
        <w:t>查看公告详情</w:t>
      </w:r>
      <w:bookmarkEnd w:id="7"/>
      <w:bookmarkEnd w:id="8"/>
    </w:p>
    <w:p w:rsidR="00A62022" w:rsidRDefault="00425BAF">
      <w:pPr>
        <w:ind w:firstLine="422"/>
        <w:rPr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前置条件：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编制采购文件审核通过</w:t>
      </w:r>
      <w:r>
        <w:rPr>
          <w:rFonts w:hint="eastAsia"/>
          <w:color w:val="000000" w:themeColor="text1"/>
        </w:rPr>
        <w:t>。</w:t>
      </w:r>
    </w:p>
    <w:p w:rsidR="00A62022" w:rsidRDefault="00425BAF">
      <w:pPr>
        <w:ind w:firstLine="422"/>
        <w:rPr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功能说明：</w:t>
      </w:r>
      <w:r>
        <w:rPr>
          <w:rFonts w:hint="eastAsia"/>
          <w:color w:val="000000" w:themeColor="text1"/>
        </w:rPr>
        <w:t>查看采购公告详情。</w:t>
      </w:r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操作步骤：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、点击“公告信息”菜单，进入公告信息列表页面。如下图：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33035" cy="2411730"/>
            <wp:effectExtent l="0" t="0" r="9525" b="11430"/>
            <wp:docPr id="158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、将鼠标移动到标段（包）上，点击“公告详情”按钮，进入公告详情页面。如下图：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3195" cy="2395855"/>
            <wp:effectExtent l="0" t="0" r="14605" b="12065"/>
            <wp:docPr id="15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r>
        <w:rPr>
          <w:rFonts w:hint="eastAsia"/>
        </w:rPr>
        <w:t>注：“我的项目”中鼠标移动到标段（包）上，点击“项目详情”按钮，也能查看采购公告详情。</w:t>
      </w:r>
    </w:p>
    <w:p w:rsidR="00A62022" w:rsidRDefault="00425BAF">
      <w:pPr>
        <w:pStyle w:val="3"/>
      </w:pPr>
      <w:bookmarkStart w:id="9" w:name="_Toc22544"/>
      <w:bookmarkStart w:id="10" w:name="_Toc129599308"/>
      <w:r>
        <w:rPr>
          <w:rFonts w:hint="eastAsia"/>
        </w:rPr>
        <w:lastRenderedPageBreak/>
        <w:t>我的项目</w:t>
      </w:r>
      <w:bookmarkEnd w:id="9"/>
      <w:bookmarkEnd w:id="10"/>
    </w:p>
    <w:p w:rsidR="00A62022" w:rsidRDefault="00425BAF">
      <w:pPr>
        <w:pStyle w:val="4"/>
      </w:pPr>
      <w:bookmarkStart w:id="11" w:name="_Toc561"/>
      <w:bookmarkStart w:id="12" w:name="_Toc129599309"/>
      <w:r>
        <w:rPr>
          <w:rFonts w:hint="eastAsia"/>
        </w:rPr>
        <w:t>查看投标信息</w:t>
      </w:r>
      <w:bookmarkEnd w:id="11"/>
      <w:bookmarkEnd w:id="12"/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  <w:szCs w:val="21"/>
        </w:rPr>
        <w:t>供应商报名成功或供应商确认参加投标</w:t>
      </w:r>
      <w:r>
        <w:rPr>
          <w:color w:val="000000" w:themeColor="text1"/>
        </w:rPr>
        <w:t>。</w:t>
      </w:r>
    </w:p>
    <w:p w:rsidR="00A62022" w:rsidRDefault="00425BAF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rFonts w:hint="eastAsia"/>
          <w:color w:val="000000" w:themeColor="text1"/>
          <w:szCs w:val="21"/>
        </w:rPr>
        <w:t>查看供应商的报名信息</w:t>
      </w:r>
      <w:r>
        <w:rPr>
          <w:color w:val="000000" w:themeColor="text1"/>
        </w:rPr>
        <w:t>。</w:t>
      </w:r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“我的项目”进入我的项目列表页面。如下图：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37480" cy="2389505"/>
            <wp:effectExtent l="0" t="0" r="5080" b="3175"/>
            <wp:docPr id="158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、将鼠标移动到标段（包）上，点击“项目流程”按钮，进入项目流程页面。如下图：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5735" cy="2405380"/>
            <wp:effectExtent l="0" t="0" r="12065" b="2540"/>
            <wp:docPr id="158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055910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C25AAA0" wp14:editId="234C043A">
            <wp:extent cx="5248910" cy="2855595"/>
            <wp:effectExtent l="0" t="0" r="889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62022" w:rsidRDefault="00D7082D">
      <w:pPr>
        <w:pStyle w:val="4"/>
      </w:pPr>
      <w:bookmarkStart w:id="13" w:name="_Toc129599310"/>
      <w:r>
        <w:rPr>
          <w:rFonts w:hint="eastAsia"/>
        </w:rPr>
        <w:t>招标</w:t>
      </w:r>
      <w:r w:rsidR="00425BAF">
        <w:rPr>
          <w:rFonts w:hint="eastAsia"/>
        </w:rPr>
        <w:t>文件</w:t>
      </w:r>
      <w:r>
        <w:rPr>
          <w:rFonts w:hint="eastAsia"/>
        </w:rPr>
        <w:t>领取</w:t>
      </w:r>
      <w:bookmarkEnd w:id="13"/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  <w:szCs w:val="21"/>
        </w:rPr>
        <w:t>采购文件审核通过且供应商报名成功（或供应商确认参加）</w:t>
      </w:r>
      <w:r>
        <w:rPr>
          <w:color w:val="000000" w:themeColor="text1"/>
        </w:rPr>
        <w:t>。</w:t>
      </w:r>
    </w:p>
    <w:p w:rsidR="00A62022" w:rsidRDefault="00425BAF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 w:rsidR="00727639">
        <w:rPr>
          <w:rFonts w:hint="eastAsia"/>
          <w:color w:val="000000" w:themeColor="text1"/>
          <w:szCs w:val="21"/>
        </w:rPr>
        <w:t>供应商领取招标</w:t>
      </w:r>
      <w:r>
        <w:rPr>
          <w:color w:val="000000" w:themeColor="text1"/>
        </w:rPr>
        <w:t>文件。</w:t>
      </w:r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“我的项目”进入我的项目列表页面。如下图：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36845" cy="2394585"/>
            <wp:effectExtent l="0" t="0" r="5715" b="13335"/>
            <wp:docPr id="159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、将鼠标移动到标段（包）上，点击“项目流程”按钮，进入项目流程页面。如下图：</w:t>
      </w:r>
    </w:p>
    <w:p w:rsidR="00A62022" w:rsidRDefault="00425B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34940" cy="2383790"/>
            <wp:effectExtent l="0" t="0" r="7620" b="8890"/>
            <wp:docPr id="159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CE4578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64DAB0CF" wp14:editId="5BF64837">
            <wp:extent cx="5248910" cy="297561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注：采购文件审核通过后，采购文件尚未下载，“采购文件下载”按钮显示为橙色。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>、</w:t>
      </w:r>
      <w:r w:rsidR="00CE4578">
        <w:rPr>
          <w:rFonts w:hint="eastAsia"/>
          <w:color w:val="000000" w:themeColor="text1"/>
        </w:rPr>
        <w:t>项目流程页面上，点击“</w:t>
      </w:r>
      <w:r>
        <w:rPr>
          <w:rFonts w:hint="eastAsia"/>
          <w:color w:val="000000" w:themeColor="text1"/>
        </w:rPr>
        <w:t>下载</w:t>
      </w:r>
      <w:r w:rsidR="00CE4578">
        <w:rPr>
          <w:rFonts w:hint="eastAsia"/>
          <w:color w:val="000000" w:themeColor="text1"/>
        </w:rPr>
        <w:t>招标文件</w:t>
      </w:r>
      <w:r>
        <w:rPr>
          <w:rFonts w:hint="eastAsia"/>
          <w:color w:val="000000" w:themeColor="text1"/>
        </w:rPr>
        <w:t>”按钮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进入采购文件下载页面。如下图</w:t>
      </w:r>
      <w:r>
        <w:rPr>
          <w:color w:val="000000" w:themeColor="text1"/>
        </w:rPr>
        <w:t>：</w:t>
      </w:r>
    </w:p>
    <w:p w:rsidR="00A62022" w:rsidRDefault="00805BE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8A1024A" wp14:editId="6ADCC1B1">
            <wp:extent cx="5248910" cy="3364865"/>
            <wp:effectExtent l="0" t="0" r="8890" b="698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Pr="00805BE8" w:rsidRDefault="00425BAF" w:rsidP="00805BE8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7</w:t>
      </w:r>
      <w:r>
        <w:rPr>
          <w:rFonts w:hint="eastAsia"/>
          <w:color w:val="000000" w:themeColor="text1"/>
        </w:rPr>
        <w:t>、点击“下载</w:t>
      </w:r>
      <w:r w:rsidR="00805BE8">
        <w:rPr>
          <w:rFonts w:hint="eastAsia"/>
          <w:color w:val="000000" w:themeColor="text1"/>
        </w:rPr>
        <w:t>招标</w:t>
      </w:r>
      <w:r>
        <w:rPr>
          <w:rFonts w:hint="eastAsia"/>
          <w:color w:val="000000" w:themeColor="text1"/>
        </w:rPr>
        <w:t>文件”图片，进入文件列表页面。如下图：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7640" cy="984250"/>
            <wp:effectExtent l="0" t="0" r="10160" b="6350"/>
            <wp:docPr id="160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8</w:t>
      </w:r>
      <w:r>
        <w:rPr>
          <w:rFonts w:hint="eastAsia"/>
          <w:color w:val="000000" w:themeColor="text1"/>
        </w:rPr>
        <w:t>、点击采购文件后“</w:t>
      </w:r>
      <w:r>
        <w:rPr>
          <w:noProof/>
        </w:rPr>
        <w:drawing>
          <wp:inline distT="0" distB="0" distL="114300" distR="114300">
            <wp:extent cx="419100" cy="266700"/>
            <wp:effectExtent l="0" t="0" r="7620" b="7620"/>
            <wp:docPr id="160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”按钮，可以下载采购文件。如下图：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37480" cy="1104265"/>
            <wp:effectExtent l="0" t="0" r="5080" b="8255"/>
            <wp:docPr id="160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9</w:t>
      </w:r>
      <w:r>
        <w:rPr>
          <w:rFonts w:hint="eastAsia"/>
          <w:color w:val="000000" w:themeColor="text1"/>
        </w:rPr>
        <w:t>、下载完成后，返回采购文件下载页面上，点击“查看下载情况”图片，进入查看下载情况页面。如下图：</w:t>
      </w:r>
    </w:p>
    <w:p w:rsidR="00A62022" w:rsidRDefault="004B07C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5699270" wp14:editId="76BC6C3E">
            <wp:extent cx="5248910" cy="3204845"/>
            <wp:effectExtent l="0" t="0" r="889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32400" cy="890905"/>
            <wp:effectExtent l="0" t="0" r="10160" b="8255"/>
            <wp:docPr id="160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注：采购文件下载成功后，“下载采购文件”图片会变成橙色。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10</w:t>
      </w:r>
      <w:r>
        <w:rPr>
          <w:rFonts w:hint="eastAsia"/>
          <w:color w:val="000000" w:themeColor="text1"/>
        </w:rPr>
        <w:t>、采购文件下载完成，项目流程页面上，“采购文件下载”按钮变成蓝色。如下图：</w:t>
      </w:r>
    </w:p>
    <w:p w:rsidR="00A62022" w:rsidRDefault="00342CF4">
      <w:pPr>
        <w:ind w:firstLineChars="0" w:firstLine="0"/>
      </w:pPr>
      <w:r>
        <w:rPr>
          <w:noProof/>
        </w:rPr>
        <w:drawing>
          <wp:inline distT="0" distB="0" distL="0" distR="0" wp14:anchorId="60BAD8DE" wp14:editId="1580292B">
            <wp:extent cx="5248910" cy="2824480"/>
            <wp:effectExtent l="0" t="0" r="889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A62022">
      <w:pPr>
        <w:ind w:firstLineChars="0" w:firstLine="0"/>
      </w:pPr>
    </w:p>
    <w:p w:rsidR="00A62022" w:rsidRDefault="004D7DC4">
      <w:pPr>
        <w:pStyle w:val="4"/>
      </w:pPr>
      <w:bookmarkStart w:id="14" w:name="_Toc114643006"/>
      <w:bookmarkStart w:id="15" w:name="_Toc129599311"/>
      <w:r>
        <w:rPr>
          <w:rFonts w:hint="eastAsia"/>
        </w:rPr>
        <w:lastRenderedPageBreak/>
        <w:t>投标响应</w:t>
      </w:r>
      <w:bookmarkEnd w:id="14"/>
      <w:bookmarkEnd w:id="15"/>
    </w:p>
    <w:p w:rsidR="00E94BB4" w:rsidRDefault="00E94BB4" w:rsidP="00E94BB4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</w:rPr>
        <w:t>采购文件审核通过且采购文件已经下载完成</w:t>
      </w:r>
      <w:r>
        <w:rPr>
          <w:color w:val="000000" w:themeColor="text1"/>
        </w:rPr>
        <w:t>。</w:t>
      </w:r>
    </w:p>
    <w:p w:rsidR="00E94BB4" w:rsidRDefault="00E94BB4" w:rsidP="00E94BB4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rFonts w:hint="eastAsia"/>
          <w:color w:val="000000" w:themeColor="text1"/>
        </w:rPr>
        <w:t>供应商响应条款</w:t>
      </w:r>
      <w:r>
        <w:rPr>
          <w:color w:val="000000" w:themeColor="text1"/>
        </w:rPr>
        <w:t>。</w:t>
      </w:r>
    </w:p>
    <w:p w:rsidR="00E94BB4" w:rsidRDefault="00E94BB4" w:rsidP="00E94BB4">
      <w:pPr>
        <w:ind w:firstLine="422"/>
      </w:pPr>
      <w:r>
        <w:rPr>
          <w:b/>
          <w:bCs/>
          <w:color w:val="000000" w:themeColor="text1"/>
        </w:rPr>
        <w:t>操作步骤：</w:t>
      </w:r>
    </w:p>
    <w:p w:rsidR="00E94BB4" w:rsidRDefault="00E94BB4" w:rsidP="00E94BB4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“我的项目”进入我的项目列表页面。如下图：</w:t>
      </w:r>
    </w:p>
    <w:p w:rsidR="00E94BB4" w:rsidRDefault="00E94BB4" w:rsidP="00E94BB4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14597FD4" wp14:editId="4889A023">
            <wp:extent cx="5243830" cy="2423160"/>
            <wp:effectExtent l="0" t="0" r="13970" b="15240"/>
            <wp:docPr id="8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B4" w:rsidRDefault="00E94BB4" w:rsidP="00E94BB4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、将鼠标移动到标段（包）上，点击“项目流程”按钮，进入项目流程页面。如下图：</w:t>
      </w:r>
    </w:p>
    <w:p w:rsidR="00E94BB4" w:rsidRDefault="00E94BB4" w:rsidP="00E94BB4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62D13A6D" wp14:editId="0FBB4E07">
            <wp:extent cx="5248910" cy="2464435"/>
            <wp:effectExtent l="0" t="0" r="8890" b="12065"/>
            <wp:docPr id="8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9FE" w:rsidRPr="003C29FE">
        <w:rPr>
          <w:noProof/>
        </w:rPr>
        <w:t xml:space="preserve"> </w:t>
      </w:r>
      <w:r w:rsidR="003C29FE">
        <w:rPr>
          <w:noProof/>
        </w:rPr>
        <w:lastRenderedPageBreak/>
        <w:drawing>
          <wp:inline distT="0" distB="0" distL="0" distR="0" wp14:anchorId="75F8A5DA" wp14:editId="6750E1DC">
            <wp:extent cx="5248910" cy="2931795"/>
            <wp:effectExtent l="0" t="0" r="8890" b="190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B4" w:rsidRDefault="00E94BB4" w:rsidP="00E94BB4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项目流程页面上，点击“投标响应”按钮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进入投标响应页面。如下图</w:t>
      </w:r>
      <w:r>
        <w:rPr>
          <w:color w:val="000000" w:themeColor="text1"/>
        </w:rPr>
        <w:t>：</w:t>
      </w:r>
      <w:r w:rsidR="003C29FE">
        <w:rPr>
          <w:noProof/>
        </w:rPr>
        <w:drawing>
          <wp:inline distT="0" distB="0" distL="0" distR="0" wp14:anchorId="31C2D4B2" wp14:editId="69B61D4C">
            <wp:extent cx="5248910" cy="2931795"/>
            <wp:effectExtent l="0" t="0" r="8890" b="190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B4" w:rsidRDefault="00E94BB4" w:rsidP="00E94BB4">
      <w:pPr>
        <w:ind w:firstLineChars="0" w:firstLine="0"/>
      </w:pPr>
      <w:r>
        <w:rPr>
          <w:noProof/>
        </w:rPr>
        <w:drawing>
          <wp:inline distT="0" distB="0" distL="114300" distR="114300" wp14:anchorId="5F01B1F9" wp14:editId="5F158621">
            <wp:extent cx="5240655" cy="2296160"/>
            <wp:effectExtent l="0" t="0" r="17145" b="8890"/>
            <wp:docPr id="83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B4" w:rsidRDefault="00E94BB4" w:rsidP="00E94BB4">
      <w:pPr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投标响应页面上，填写页面信息，点击“保存数据”按钮，保存成功。如下图</w:t>
      </w:r>
      <w:r>
        <w:rPr>
          <w:color w:val="000000" w:themeColor="text1"/>
        </w:rPr>
        <w:t>：</w:t>
      </w:r>
    </w:p>
    <w:p w:rsidR="00E94BB4" w:rsidRDefault="00E94BB4" w:rsidP="00E94BB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7C796AC" wp14:editId="1EEC39E6">
            <wp:extent cx="5244465" cy="2226310"/>
            <wp:effectExtent l="0" t="0" r="13335" b="2540"/>
            <wp:docPr id="83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B4" w:rsidRDefault="00E94BB4" w:rsidP="00E94BB4">
      <w:pPr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投标响应页面上，填写页面信息，点击“提交数据”按钮，提交成功。如下图</w:t>
      </w:r>
      <w:r>
        <w:rPr>
          <w:color w:val="000000" w:themeColor="text1"/>
        </w:rPr>
        <w:t>：</w:t>
      </w:r>
    </w:p>
    <w:p w:rsidR="00E94BB4" w:rsidRDefault="00E94BB4" w:rsidP="00E94BB4">
      <w:pPr>
        <w:ind w:firstLineChars="0" w:firstLine="0"/>
      </w:pPr>
      <w:r>
        <w:rPr>
          <w:noProof/>
        </w:rPr>
        <w:drawing>
          <wp:inline distT="0" distB="0" distL="114300" distR="114300" wp14:anchorId="6775F83B" wp14:editId="33C0DACF">
            <wp:extent cx="5240655" cy="2346960"/>
            <wp:effectExtent l="0" t="0" r="17145" b="15240"/>
            <wp:docPr id="83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B4" w:rsidRDefault="00E94BB4" w:rsidP="00E94BB4">
      <w:pPr>
        <w:rPr>
          <w:color w:val="000000" w:themeColor="text1"/>
        </w:rPr>
      </w:pPr>
      <w:r>
        <w:rPr>
          <w:rFonts w:hint="eastAsia"/>
          <w:color w:val="000000" w:themeColor="text1"/>
        </w:rPr>
        <w:t>6</w:t>
      </w:r>
      <w:r>
        <w:rPr>
          <w:rFonts w:hint="eastAsia"/>
          <w:color w:val="000000" w:themeColor="text1"/>
        </w:rPr>
        <w:t>、投标响应提交成功后，项目流程页面上，“投标响应”按钮变成蓝色。如下图：</w:t>
      </w:r>
    </w:p>
    <w:p w:rsidR="00E94BB4" w:rsidRDefault="003C29FE" w:rsidP="00E94BB4">
      <w:pPr>
        <w:ind w:firstLineChars="0" w:firstLine="0"/>
      </w:pPr>
      <w:r>
        <w:rPr>
          <w:noProof/>
        </w:rPr>
        <w:drawing>
          <wp:inline distT="0" distB="0" distL="0" distR="0" wp14:anchorId="60FF185C" wp14:editId="5C3FE4EC">
            <wp:extent cx="5248910" cy="2931795"/>
            <wp:effectExtent l="0" t="0" r="8890" b="190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425BAF">
      <w:pPr>
        <w:pStyle w:val="4"/>
      </w:pPr>
      <w:bookmarkStart w:id="16" w:name="_Toc5684"/>
      <w:bookmarkStart w:id="17" w:name="_Toc129599312"/>
      <w:r>
        <w:rPr>
          <w:rFonts w:hint="eastAsia"/>
        </w:rPr>
        <w:lastRenderedPageBreak/>
        <w:t>参与报价</w:t>
      </w:r>
      <w:bookmarkEnd w:id="16"/>
      <w:bookmarkEnd w:id="17"/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</w:rPr>
        <w:t>供应商已</w:t>
      </w:r>
      <w:r w:rsidR="001277DC">
        <w:rPr>
          <w:rFonts w:hint="eastAsia"/>
          <w:color w:val="000000" w:themeColor="text1"/>
        </w:rPr>
        <w:t>完成</w:t>
      </w:r>
      <w:r>
        <w:rPr>
          <w:rFonts w:hint="eastAsia"/>
          <w:color w:val="000000" w:themeColor="text1"/>
        </w:rPr>
        <w:t>投标</w:t>
      </w:r>
      <w:r w:rsidR="001277DC">
        <w:rPr>
          <w:rFonts w:hint="eastAsia"/>
          <w:color w:val="000000" w:themeColor="text1"/>
        </w:rPr>
        <w:t>响应</w:t>
      </w:r>
      <w:r>
        <w:rPr>
          <w:rFonts w:hint="eastAsia"/>
          <w:color w:val="000000" w:themeColor="text1"/>
        </w:rPr>
        <w:t>。</w:t>
      </w:r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功能说明：</w:t>
      </w:r>
      <w:r>
        <w:rPr>
          <w:rFonts w:hint="eastAsia"/>
          <w:color w:val="000000" w:themeColor="text1"/>
        </w:rPr>
        <w:t>供应商对行项目进行报价。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color w:val="000000" w:themeColor="text1"/>
        </w:rPr>
        <w:t>项目流程页面，点击“参与报价”按钮，进入参与报价页面。如下图：</w:t>
      </w:r>
    </w:p>
    <w:p w:rsidR="00A62022" w:rsidRDefault="001277DC">
      <w:pPr>
        <w:ind w:firstLineChars="0" w:firstLine="0"/>
      </w:pPr>
      <w:r>
        <w:rPr>
          <w:noProof/>
        </w:rPr>
        <w:drawing>
          <wp:inline distT="0" distB="0" distL="0" distR="0" wp14:anchorId="57EAF600" wp14:editId="51C23E60">
            <wp:extent cx="5248910" cy="3006725"/>
            <wp:effectExtent l="0" t="0" r="8890" b="317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38115" cy="2497455"/>
            <wp:effectExtent l="0" t="0" r="4445" b="1905"/>
            <wp:docPr id="16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/>
      </w:pPr>
      <w:r>
        <w:rPr>
          <w:rFonts w:hint="eastAsia"/>
        </w:rPr>
        <w:t>2</w:t>
      </w:r>
      <w:r>
        <w:rPr>
          <w:rFonts w:hint="eastAsia"/>
        </w:rPr>
        <w:t>、供应商在报价截止时间前对行项目进行报价，填写完毕点击“确认提交”，完成报价。</w:t>
      </w:r>
    </w:p>
    <w:p w:rsidR="00A62022" w:rsidRDefault="00425B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44465" cy="2070100"/>
            <wp:effectExtent l="0" t="0" r="13335" b="2540"/>
            <wp:docPr id="16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ind w:firstLineChars="0" w:firstLine="0"/>
      </w:pPr>
      <w:r>
        <w:rPr>
          <w:rFonts w:hint="eastAsia"/>
        </w:rPr>
        <w:t xml:space="preserve">     3</w:t>
      </w:r>
      <w:r>
        <w:rPr>
          <w:rFonts w:hint="eastAsia"/>
        </w:rPr>
        <w:t>、报价截止时间前，可以点击“修改报价”按钮，对本轮报价进行修改。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5100" cy="1871980"/>
            <wp:effectExtent l="0" t="0" r="12700" b="2540"/>
            <wp:docPr id="16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pStyle w:val="3"/>
      </w:pPr>
      <w:bookmarkStart w:id="18" w:name="_Toc7041"/>
      <w:bookmarkStart w:id="19" w:name="_Toc129599313"/>
      <w:r>
        <w:rPr>
          <w:rFonts w:hint="eastAsia"/>
        </w:rPr>
        <w:t>中标项目</w:t>
      </w:r>
      <w:bookmarkEnd w:id="18"/>
      <w:bookmarkEnd w:id="19"/>
    </w:p>
    <w:p w:rsidR="00A62022" w:rsidRDefault="00425BAF">
      <w:pPr>
        <w:pStyle w:val="4"/>
      </w:pPr>
      <w:bookmarkStart w:id="20" w:name="_Toc31027"/>
      <w:bookmarkStart w:id="21" w:name="_Toc129599314"/>
      <w:r>
        <w:rPr>
          <w:rFonts w:hint="eastAsia"/>
        </w:rPr>
        <w:t>成交通知书查看</w:t>
      </w:r>
      <w:bookmarkEnd w:id="20"/>
      <w:bookmarkEnd w:id="21"/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rFonts w:hint="eastAsia"/>
          <w:bCs/>
          <w:color w:val="000000" w:themeColor="text1"/>
          <w:szCs w:val="21"/>
        </w:rPr>
        <w:t>供应商已经成交</w:t>
      </w:r>
      <w:r>
        <w:rPr>
          <w:color w:val="000000" w:themeColor="text1"/>
        </w:rPr>
        <w:t>。</w:t>
      </w:r>
    </w:p>
    <w:p w:rsidR="00A62022" w:rsidRDefault="00425BAF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rFonts w:hint="eastAsia"/>
          <w:color w:val="000000" w:themeColor="text1"/>
        </w:rPr>
        <w:t>查看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打印成交通知书</w:t>
      </w:r>
      <w:r>
        <w:rPr>
          <w:color w:val="000000" w:themeColor="text1"/>
        </w:rPr>
        <w:t>。</w:t>
      </w:r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、点击“中标项目”，进入中标项目列表页面。如下图：</w:t>
      </w:r>
    </w:p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7005" cy="2160270"/>
            <wp:effectExtent l="0" t="0" r="10795" b="3810"/>
            <wp:docPr id="16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2</w:t>
      </w:r>
      <w:r>
        <w:rPr>
          <w:rFonts w:hint="eastAsia"/>
          <w:color w:val="000000" w:themeColor="text1"/>
        </w:rPr>
        <w:t>、将鼠标移动到标段（包）上，点击“项目流程”按钮，进入项目流程页面。如下图：</w:t>
      </w:r>
    </w:p>
    <w:p w:rsidR="00A62022" w:rsidRDefault="00425BAF">
      <w:pPr>
        <w:ind w:firstLineChars="0" w:firstLine="0"/>
      </w:pPr>
      <w:r>
        <w:rPr>
          <w:noProof/>
        </w:rPr>
        <w:drawing>
          <wp:inline distT="0" distB="0" distL="114300" distR="114300">
            <wp:extent cx="5241290" cy="2202180"/>
            <wp:effectExtent l="0" t="0" r="1270" b="7620"/>
            <wp:docPr id="16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E773C3">
      <w:pPr>
        <w:ind w:firstLineChars="0" w:firstLine="0"/>
      </w:pPr>
      <w:r>
        <w:rPr>
          <w:noProof/>
        </w:rPr>
        <w:drawing>
          <wp:inline distT="0" distB="0" distL="0" distR="0" wp14:anchorId="62F3B813" wp14:editId="07446D89">
            <wp:extent cx="5248910" cy="2981960"/>
            <wp:effectExtent l="0" t="0" r="8890" b="889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“成交</w:t>
      </w:r>
      <w:r>
        <w:rPr>
          <w:color w:val="000000" w:themeColor="text1"/>
        </w:rPr>
        <w:t>通知书</w:t>
      </w:r>
      <w:r>
        <w:rPr>
          <w:rFonts w:hint="eastAsia"/>
          <w:color w:val="000000" w:themeColor="text1"/>
        </w:rPr>
        <w:t>查看”按钮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进入打印成交通知书页面。</w:t>
      </w:r>
      <w:r>
        <w:rPr>
          <w:color w:val="000000" w:themeColor="text1"/>
        </w:rPr>
        <w:t>如下图</w:t>
      </w:r>
      <w:r>
        <w:rPr>
          <w:rFonts w:hint="eastAsia"/>
          <w:color w:val="000000" w:themeColor="text1"/>
        </w:rPr>
        <w:t>：</w:t>
      </w:r>
    </w:p>
    <w:p w:rsidR="00A62022" w:rsidRDefault="00425BAF" w:rsidP="00E773C3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44465" cy="1178560"/>
            <wp:effectExtent l="0" t="0" r="13335" b="10160"/>
            <wp:docPr id="16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022">
      <w:footerReference w:type="default" r:id="rId49"/>
      <w:footerReference w:type="first" r:id="rId50"/>
      <w:pgSz w:w="11906" w:h="16838"/>
      <w:pgMar w:top="1440" w:right="1797" w:bottom="1440" w:left="1843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681" w:rsidRDefault="003A5681">
      <w:pPr>
        <w:spacing w:line="240" w:lineRule="auto"/>
      </w:pPr>
      <w:r>
        <w:separator/>
      </w:r>
    </w:p>
  </w:endnote>
  <w:endnote w:type="continuationSeparator" w:id="0">
    <w:p w:rsidR="003A5681" w:rsidRDefault="003A56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FF4" w:rsidRDefault="001B4FF4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FF4" w:rsidRDefault="001B4FF4">
    <w:pPr>
      <w:pStyle w:val="a4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国泰新点软件有限公司</w:t>
    </w:r>
    <w:r>
      <w:rPr>
        <w:rFonts w:hint="eastAsia"/>
        <w:lang w:val="zh-CN"/>
      </w:rPr>
      <w:t xml:space="preserve">0512-58188000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FF4" w:rsidRDefault="001B4FF4">
    <w:pPr>
      <w:pStyle w:val="a4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FF4" w:rsidRDefault="001B4FF4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-41367927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>
          <w:rPr>
            <w:lang w:val="zh-CN"/>
          </w:rPr>
          <w:t>国泰新点软件股份有限公司</w:t>
        </w:r>
        <w:r>
          <w:rPr>
            <w:lang w:val="zh-CN"/>
          </w:rPr>
          <w:t xml:space="preserve">  0512-58188000</w:t>
        </w:r>
      </w:sdtContent>
    </w:sdt>
    <w:r>
      <w:fldChar w:fldCharType="begin"/>
    </w:r>
    <w:r>
      <w:instrText xml:space="preserve"> PAGE </w:instrText>
    </w:r>
    <w:r>
      <w:fldChar w:fldCharType="separate"/>
    </w:r>
    <w:r w:rsidR="00D36F87">
      <w:rPr>
        <w:noProof/>
      </w:rPr>
      <w:t>7</w:t>
    </w:r>
    <w:r>
      <w:fldChar w:fldCharType="end"/>
    </w:r>
    <w:r>
      <w:rPr>
        <w:lang w:val="zh-CN"/>
      </w:rPr>
      <w:t>/</w:t>
    </w:r>
    <w:r>
      <w:rPr>
        <w:rFonts w:hint="eastAsia"/>
      </w:rPr>
      <w:t>598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FF4" w:rsidRDefault="001B4FF4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27066519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>
          <w:rPr>
            <w:lang w:val="zh-CN"/>
          </w:rPr>
          <w:t>国泰新点软件股份有限公司</w:t>
        </w:r>
        <w:r>
          <w:rPr>
            <w:lang w:val="zh-CN"/>
          </w:rPr>
          <w:t xml:space="preserve">  0512-58188000</w:t>
        </w:r>
      </w:sdtContent>
    </w:sdt>
    <w:r>
      <w:rPr>
        <w:lang w:val="zh-CN"/>
      </w:rPr>
      <w:fldChar w:fldCharType="begin"/>
    </w:r>
    <w:r>
      <w:rPr>
        <w:lang w:val="zh-CN"/>
      </w:rPr>
      <w:instrText>PAGE   \* MERGEFORMAT</w:instrText>
    </w:r>
    <w:r>
      <w:rPr>
        <w:lang w:val="zh-CN"/>
      </w:rPr>
      <w:fldChar w:fldCharType="separate"/>
    </w:r>
    <w:r w:rsidR="00D36F87">
      <w:rPr>
        <w:noProof/>
        <w:lang w:val="zh-CN"/>
      </w:rPr>
      <w:t>1</w:t>
    </w:r>
    <w:r>
      <w:rPr>
        <w:lang w:val="zh-CN"/>
      </w:rPr>
      <w:fldChar w:fldCharType="end"/>
    </w:r>
    <w:r>
      <w:rPr>
        <w:lang w:val="zh-CN"/>
      </w:rPr>
      <w:t xml:space="preserve"> /</w:t>
    </w:r>
    <w:r>
      <w:rPr>
        <w:rFonts w:hint="eastAsia"/>
      </w:rPr>
      <w:t>598</w:t>
    </w:r>
  </w:p>
  <w:p w:rsidR="001B4FF4" w:rsidRDefault="001B4FF4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681" w:rsidRDefault="003A5681">
      <w:pPr>
        <w:spacing w:line="240" w:lineRule="auto"/>
      </w:pPr>
      <w:r>
        <w:separator/>
      </w:r>
    </w:p>
  </w:footnote>
  <w:footnote w:type="continuationSeparator" w:id="0">
    <w:p w:rsidR="003A5681" w:rsidRDefault="003A56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FF4" w:rsidRDefault="001B4FF4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FF4" w:rsidRDefault="001B4FF4">
    <w:pPr>
      <w:pStyle w:val="a5"/>
      <w:pBdr>
        <w:bottom w:val="thickThinSmallGap" w:sz="24" w:space="1" w:color="622423"/>
      </w:pBdr>
      <w:spacing w:line="240" w:lineRule="auto"/>
      <w:ind w:firstLineChars="500" w:firstLine="90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24130</wp:posOffset>
          </wp:positionV>
          <wp:extent cx="537845" cy="146685"/>
          <wp:effectExtent l="0" t="0" r="14605" b="5715"/>
          <wp:wrapNone/>
          <wp:docPr id="138" name="图片 6" descr="新点LOGO 确定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图片 6" descr="新点LOGO 确定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146685"/>
                  </a:xfrm>
                  <a:prstGeom prst="rect">
                    <a:avLst/>
                  </a:prstGeom>
                  <a:noFill/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</w:rPr>
      <w:t>投标人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</w:t>
    </w:r>
    <w:r>
      <w:t>CS-XM-</w:t>
    </w:r>
    <w:r>
      <w:rPr>
        <w:rFonts w:hint="eastAsia"/>
      </w:rPr>
      <w:t>CZSC</w:t>
    </w:r>
    <w:r>
      <w:rPr>
        <w:rFonts w:hint="eastAsia"/>
      </w:rPr>
      <w:t>张家港</w:t>
    </w:r>
    <w:r>
      <w:rPr>
        <w:rFonts w:hint="eastAsia"/>
      </w:rPr>
      <w:t xml:space="preserve">2019022702-TBR01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 w:rsidR="001B4FF4" w:rsidRDefault="001B4FF4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FF4" w:rsidRDefault="001B4FF4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3C2FED7"/>
    <w:multiLevelType w:val="singleLevel"/>
    <w:tmpl w:val="B3C2FED7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CD141483"/>
    <w:multiLevelType w:val="singleLevel"/>
    <w:tmpl w:val="CD141483"/>
    <w:lvl w:ilvl="0">
      <w:start w:val="4"/>
      <w:numFmt w:val="decimal"/>
      <w:suff w:val="nothing"/>
      <w:lvlText w:val="%1、"/>
      <w:lvlJc w:val="left"/>
    </w:lvl>
  </w:abstractNum>
  <w:abstractNum w:abstractNumId="2" w15:restartNumberingAfterBreak="0">
    <w:nsid w:val="F8A1CB78"/>
    <w:multiLevelType w:val="singleLevel"/>
    <w:tmpl w:val="F8A1CB78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13100084"/>
    <w:multiLevelType w:val="multilevel"/>
    <w:tmpl w:val="13100084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597C551F"/>
    <w:multiLevelType w:val="singleLevel"/>
    <w:tmpl w:val="597C551F"/>
    <w:lvl w:ilvl="0">
      <w:start w:val="3"/>
      <w:numFmt w:val="decimal"/>
      <w:suff w:val="nothing"/>
      <w:lvlText w:val="%1、"/>
      <w:lvlJc w:val="left"/>
    </w:lvl>
  </w:abstractNum>
  <w:abstractNum w:abstractNumId="5" w15:restartNumberingAfterBreak="0">
    <w:nsid w:val="5AF82B0B"/>
    <w:multiLevelType w:val="multilevel"/>
    <w:tmpl w:val="5AF82B0B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68D0A450"/>
    <w:multiLevelType w:val="multilevel"/>
    <w:tmpl w:val="68D0A450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7000FDCF"/>
    <w:multiLevelType w:val="singleLevel"/>
    <w:tmpl w:val="7000FDCF"/>
    <w:lvl w:ilvl="0">
      <w:start w:val="7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4D07E7"/>
    <w:rsid w:val="00055910"/>
    <w:rsid w:val="001277DC"/>
    <w:rsid w:val="001B4FF4"/>
    <w:rsid w:val="00224B93"/>
    <w:rsid w:val="002F6773"/>
    <w:rsid w:val="00342CF4"/>
    <w:rsid w:val="0037774C"/>
    <w:rsid w:val="003A5681"/>
    <w:rsid w:val="003C29FE"/>
    <w:rsid w:val="00425BAF"/>
    <w:rsid w:val="004B07CE"/>
    <w:rsid w:val="004D7DC4"/>
    <w:rsid w:val="004F506C"/>
    <w:rsid w:val="0050363E"/>
    <w:rsid w:val="00594C5C"/>
    <w:rsid w:val="006F21B1"/>
    <w:rsid w:val="00727639"/>
    <w:rsid w:val="00775CBE"/>
    <w:rsid w:val="007E6B2D"/>
    <w:rsid w:val="00805BE8"/>
    <w:rsid w:val="00924662"/>
    <w:rsid w:val="00924770"/>
    <w:rsid w:val="009A1BA7"/>
    <w:rsid w:val="00A4764D"/>
    <w:rsid w:val="00A62022"/>
    <w:rsid w:val="00AF4A9F"/>
    <w:rsid w:val="00B33539"/>
    <w:rsid w:val="00CE4578"/>
    <w:rsid w:val="00D36F87"/>
    <w:rsid w:val="00D7082D"/>
    <w:rsid w:val="00DD120B"/>
    <w:rsid w:val="00DF01C4"/>
    <w:rsid w:val="00E35183"/>
    <w:rsid w:val="00E773C3"/>
    <w:rsid w:val="00E94BB4"/>
    <w:rsid w:val="00EE656A"/>
    <w:rsid w:val="00F30A49"/>
    <w:rsid w:val="00F60C6C"/>
    <w:rsid w:val="00FC696D"/>
    <w:rsid w:val="01A622E6"/>
    <w:rsid w:val="01FA43E3"/>
    <w:rsid w:val="04F40627"/>
    <w:rsid w:val="06C4227C"/>
    <w:rsid w:val="081B007C"/>
    <w:rsid w:val="08350E53"/>
    <w:rsid w:val="09376BA6"/>
    <w:rsid w:val="094D46FB"/>
    <w:rsid w:val="0BAF21A0"/>
    <w:rsid w:val="0BDD244D"/>
    <w:rsid w:val="0C323FA7"/>
    <w:rsid w:val="0C6B2090"/>
    <w:rsid w:val="0C867F78"/>
    <w:rsid w:val="0DBB50E2"/>
    <w:rsid w:val="0ECA22C3"/>
    <w:rsid w:val="11595BCF"/>
    <w:rsid w:val="11EA6266"/>
    <w:rsid w:val="13110CEA"/>
    <w:rsid w:val="14353662"/>
    <w:rsid w:val="15A43DAB"/>
    <w:rsid w:val="15E22046"/>
    <w:rsid w:val="163F4C32"/>
    <w:rsid w:val="16641497"/>
    <w:rsid w:val="16E01CDA"/>
    <w:rsid w:val="16E55FDE"/>
    <w:rsid w:val="18592C04"/>
    <w:rsid w:val="19003288"/>
    <w:rsid w:val="1BF73AD1"/>
    <w:rsid w:val="1C403309"/>
    <w:rsid w:val="1C493A60"/>
    <w:rsid w:val="1DC82124"/>
    <w:rsid w:val="1F341E6E"/>
    <w:rsid w:val="22C35C56"/>
    <w:rsid w:val="23375601"/>
    <w:rsid w:val="23A50BD2"/>
    <w:rsid w:val="251C3C2E"/>
    <w:rsid w:val="261A11BC"/>
    <w:rsid w:val="26581F50"/>
    <w:rsid w:val="287D13C5"/>
    <w:rsid w:val="2A6C6B01"/>
    <w:rsid w:val="2AF778D0"/>
    <w:rsid w:val="2BAF7959"/>
    <w:rsid w:val="2CAD10E7"/>
    <w:rsid w:val="2DD7131E"/>
    <w:rsid w:val="2DFF2CDD"/>
    <w:rsid w:val="2E4E5712"/>
    <w:rsid w:val="2E7550D3"/>
    <w:rsid w:val="3095741A"/>
    <w:rsid w:val="30E276F9"/>
    <w:rsid w:val="316F11CE"/>
    <w:rsid w:val="3179320B"/>
    <w:rsid w:val="3436446F"/>
    <w:rsid w:val="38933D9D"/>
    <w:rsid w:val="38EF47A9"/>
    <w:rsid w:val="3BA8542C"/>
    <w:rsid w:val="3BE000FD"/>
    <w:rsid w:val="3CD414BD"/>
    <w:rsid w:val="3D927A08"/>
    <w:rsid w:val="3E9A4BFE"/>
    <w:rsid w:val="3F9C56F9"/>
    <w:rsid w:val="3FFD2DC3"/>
    <w:rsid w:val="401C521B"/>
    <w:rsid w:val="40FF52A5"/>
    <w:rsid w:val="41735523"/>
    <w:rsid w:val="449E3EC3"/>
    <w:rsid w:val="458D7FE8"/>
    <w:rsid w:val="467154C2"/>
    <w:rsid w:val="470B037E"/>
    <w:rsid w:val="47EE67D9"/>
    <w:rsid w:val="48AD1BDA"/>
    <w:rsid w:val="4AEE710A"/>
    <w:rsid w:val="4BAB21A4"/>
    <w:rsid w:val="4BC7706E"/>
    <w:rsid w:val="4C0B495A"/>
    <w:rsid w:val="4C316320"/>
    <w:rsid w:val="4C884B12"/>
    <w:rsid w:val="522715FA"/>
    <w:rsid w:val="52881E98"/>
    <w:rsid w:val="52C75EB8"/>
    <w:rsid w:val="535221B6"/>
    <w:rsid w:val="545C19D1"/>
    <w:rsid w:val="556C63AA"/>
    <w:rsid w:val="56BD5A9C"/>
    <w:rsid w:val="57DF0BA6"/>
    <w:rsid w:val="59D4416C"/>
    <w:rsid w:val="5ACA473C"/>
    <w:rsid w:val="5E0D1853"/>
    <w:rsid w:val="6039349E"/>
    <w:rsid w:val="603D4181"/>
    <w:rsid w:val="60891DB7"/>
    <w:rsid w:val="611806C0"/>
    <w:rsid w:val="612B6691"/>
    <w:rsid w:val="62536BD9"/>
    <w:rsid w:val="675E2EEB"/>
    <w:rsid w:val="67E1206E"/>
    <w:rsid w:val="68B22FF2"/>
    <w:rsid w:val="6A307BF9"/>
    <w:rsid w:val="6AE26FAA"/>
    <w:rsid w:val="6BE940A5"/>
    <w:rsid w:val="6D3B3365"/>
    <w:rsid w:val="6D535020"/>
    <w:rsid w:val="6D735ACE"/>
    <w:rsid w:val="70EE51FE"/>
    <w:rsid w:val="7347712D"/>
    <w:rsid w:val="790E6C44"/>
    <w:rsid w:val="794D07E7"/>
    <w:rsid w:val="7A576E3B"/>
    <w:rsid w:val="7ABB703F"/>
    <w:rsid w:val="7B5F2EB2"/>
    <w:rsid w:val="7C4D63EB"/>
    <w:rsid w:val="7CD724F4"/>
    <w:rsid w:val="7ECA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92DBA13"/>
  <w15:docId w15:val="{48B3E4BC-B073-48E7-897E-E3C38E3C8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120" w:after="120"/>
      <w:ind w:left="0" w:firstLineChars="0" w:firstLine="0"/>
      <w:jc w:val="both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120" w:after="120"/>
      <w:ind w:firstLineChars="0" w:firstLine="0"/>
      <w:outlineLvl w:val="4"/>
    </w:pPr>
    <w:rPr>
      <w:b/>
      <w:szCs w:val="22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50">
    <w:name w:val="toc 5"/>
    <w:basedOn w:val="a"/>
    <w:next w:val="a"/>
    <w:uiPriority w:val="39"/>
    <w:qFormat/>
    <w:pPr>
      <w:ind w:leftChars="800" w:left="1680"/>
    </w:pPr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qFormat/>
    <w:pPr>
      <w:spacing w:line="240" w:lineRule="auto"/>
      <w:ind w:firstLineChars="600" w:firstLine="1260"/>
    </w:p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800080"/>
      <w:u w:val="none"/>
    </w:rPr>
  </w:style>
  <w:style w:type="character" w:styleId="a8">
    <w:name w:val="Emphasis"/>
    <w:basedOn w:val="a0"/>
    <w:qFormat/>
    <w:rPr>
      <w:b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character" w:customStyle="1" w:styleId="40">
    <w:name w:val="标题 4 字符"/>
    <w:link w:val="4"/>
    <w:qFormat/>
    <w:rPr>
      <w:b/>
      <w:bCs/>
      <w:sz w:val="24"/>
      <w:szCs w:val="28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a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text1">
    <w:name w:val="text1"/>
    <w:basedOn w:val="a0"/>
    <w:qFormat/>
    <w:rPr>
      <w:color w:val="728DD3"/>
    </w:rPr>
  </w:style>
  <w:style w:type="character" w:customStyle="1" w:styleId="hover1">
    <w:name w:val="hover1"/>
    <w:basedOn w:val="a0"/>
    <w:qFormat/>
    <w:rPr>
      <w:color w:val="2590EB"/>
    </w:rPr>
  </w:style>
  <w:style w:type="character" w:customStyle="1" w:styleId="hover2">
    <w:name w:val="hover2"/>
    <w:basedOn w:val="a0"/>
    <w:qFormat/>
    <w:rPr>
      <w:color w:val="2590EB"/>
    </w:rPr>
  </w:style>
  <w:style w:type="character" w:customStyle="1" w:styleId="hover3">
    <w:name w:val="hover3"/>
    <w:basedOn w:val="a0"/>
    <w:qFormat/>
  </w:style>
  <w:style w:type="paragraph" w:styleId="ab">
    <w:name w:val="List Paragraph"/>
    <w:basedOn w:val="a"/>
    <w:uiPriority w:val="34"/>
    <w:qFormat/>
  </w:style>
  <w:style w:type="paragraph" w:styleId="60">
    <w:name w:val="toc 6"/>
    <w:basedOn w:val="a"/>
    <w:next w:val="a"/>
    <w:autoRedefine/>
    <w:uiPriority w:val="39"/>
    <w:unhideWhenUsed/>
    <w:rsid w:val="002F6773"/>
    <w:pPr>
      <w:spacing w:line="240" w:lineRule="auto"/>
      <w:ind w:leftChars="1000" w:left="210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2F6773"/>
    <w:pPr>
      <w:spacing w:line="240" w:lineRule="auto"/>
      <w:ind w:leftChars="1200" w:left="252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2F6773"/>
    <w:pPr>
      <w:spacing w:line="240" w:lineRule="auto"/>
      <w:ind w:leftChars="1400" w:left="294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2F6773"/>
    <w:pPr>
      <w:spacing w:line="240" w:lineRule="auto"/>
      <w:ind w:leftChars="1600" w:left="3360" w:firstLineChars="0" w:firstLine="0"/>
      <w:jc w:val="both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139</TotalTime>
  <Pages>16</Pages>
  <Words>1605</Words>
  <Characters>9152</Characters>
  <Application>Microsoft Office Word</Application>
  <DocSecurity>0</DocSecurity>
  <Lines>76</Lines>
  <Paragraphs>21</Paragraphs>
  <ScaleCrop>false</ScaleCrop>
  <Company>国泰新点软件股份有限公司  0512-58188000</Company>
  <LinksUpToDate>false</LinksUpToDate>
  <CharactersWithSpaces>10736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﹎ωǒ们偠开鈊</dc:creator>
  <cp:lastModifiedBy>NTKO</cp:lastModifiedBy>
  <cp:revision>64</cp:revision>
  <dcterms:created xsi:type="dcterms:W3CDTF">2023-03-13T02:34:00Z</dcterms:created>
  <dcterms:modified xsi:type="dcterms:W3CDTF">2023-03-13T04:56:00Z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